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2"/>
        <w:gridCol w:w="879"/>
        <w:gridCol w:w="877"/>
        <w:gridCol w:w="876"/>
        <w:gridCol w:w="875"/>
        <w:gridCol w:w="874"/>
        <w:gridCol w:w="866"/>
        <w:gridCol w:w="866"/>
        <w:gridCol w:w="866"/>
        <w:gridCol w:w="866"/>
        <w:gridCol w:w="866"/>
        <w:gridCol w:w="1208"/>
      </w:tblGrid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724AB1" w:rsidRDefault="00CE10E7" w:rsidP="00724AB1">
            <w:pPr>
              <w:jc w:val="center"/>
              <w:rPr>
                <w:rFonts w:cs="Arial"/>
                <w:b/>
                <w:sz w:val="20"/>
                <w:szCs w:val="20"/>
              </w:rPr>
            </w:pPr>
            <w:permStart w:id="969628419" w:edGrp="everyone"/>
            <w:permEnd w:id="969628419"/>
            <w:r w:rsidRPr="00724AB1">
              <w:rPr>
                <w:rFonts w:cs="Arial"/>
                <w:b/>
                <w:sz w:val="20"/>
                <w:szCs w:val="20"/>
              </w:rPr>
              <w:t xml:space="preserve">ДОГОВОР № </w:t>
            </w:r>
            <w:permStart w:id="747265144" w:edGrp="everyone"/>
            <w:r w:rsidR="00FA0B21" w:rsidRPr="00724AB1">
              <w:rPr>
                <w:rFonts w:cs="Arial"/>
                <w:b/>
                <w:sz w:val="20"/>
                <w:szCs w:val="20"/>
              </w:rPr>
              <w:t>________</w:t>
            </w:r>
            <w:permEnd w:id="747265144"/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724AB1" w:rsidRDefault="008F0441" w:rsidP="00724A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24AB1">
              <w:rPr>
                <w:rFonts w:cs="Arial"/>
                <w:b/>
                <w:sz w:val="20"/>
                <w:szCs w:val="20"/>
              </w:rPr>
              <w:t>Транспортной экспедиции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3E98" w:rsidRPr="00724AB1" w:rsidTr="00A87A58">
        <w:trPr>
          <w:trHeight w:val="60"/>
        </w:trPr>
        <w:tc>
          <w:tcPr>
            <w:tcW w:w="9593" w:type="dxa"/>
            <w:gridSpan w:val="11"/>
            <w:shd w:val="clear" w:color="FFFFFF" w:fill="auto"/>
            <w:vAlign w:val="bottom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г. Хабаровск</w:t>
            </w:r>
          </w:p>
        </w:tc>
        <w:tc>
          <w:tcPr>
            <w:tcW w:w="1208" w:type="dxa"/>
            <w:shd w:val="clear" w:color="FFFFFF" w:fill="auto"/>
            <w:vAlign w:val="bottom"/>
          </w:tcPr>
          <w:p w:rsidR="00A93E98" w:rsidRPr="00724AB1" w:rsidRDefault="00FA0B21" w:rsidP="00724AB1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permStart w:id="162226706" w:edGrp="everyone"/>
            <w:r w:rsidRPr="00724AB1">
              <w:rPr>
                <w:rFonts w:cs="Arial"/>
                <w:sz w:val="20"/>
                <w:szCs w:val="20"/>
              </w:rPr>
              <w:t>__</w:t>
            </w:r>
            <w:r w:rsidR="00D51383" w:rsidRPr="00724AB1">
              <w:rPr>
                <w:rFonts w:cs="Arial"/>
                <w:sz w:val="20"/>
                <w:szCs w:val="20"/>
              </w:rPr>
              <w:t>.</w:t>
            </w:r>
            <w:r w:rsidR="00A01100">
              <w:rPr>
                <w:rFonts w:cs="Arial"/>
                <w:sz w:val="20"/>
                <w:szCs w:val="20"/>
              </w:rPr>
              <w:t>__</w:t>
            </w:r>
            <w:r w:rsidR="00F42A52" w:rsidRPr="00724AB1">
              <w:rPr>
                <w:rFonts w:cs="Arial"/>
                <w:sz w:val="20"/>
                <w:szCs w:val="20"/>
              </w:rPr>
              <w:t>.202</w:t>
            </w:r>
            <w:r w:rsidR="00A01100">
              <w:rPr>
                <w:rFonts w:cs="Arial"/>
                <w:sz w:val="20"/>
                <w:szCs w:val="20"/>
              </w:rPr>
              <w:t>6</w:t>
            </w:r>
            <w:permEnd w:id="162226706"/>
          </w:p>
        </w:tc>
      </w:tr>
      <w:tr w:rsidR="009C79CE" w:rsidRPr="00724AB1" w:rsidTr="00A87A58">
        <w:trPr>
          <w:trHeight w:val="60"/>
        </w:trPr>
        <w:tc>
          <w:tcPr>
            <w:tcW w:w="882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76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75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08" w:type="dxa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Default="00384DAB" w:rsidP="00724AB1">
            <w:pPr>
              <w:jc w:val="both"/>
              <w:rPr>
                <w:rFonts w:cs="Arial"/>
                <w:sz w:val="20"/>
                <w:szCs w:val="20"/>
              </w:rPr>
            </w:pPr>
            <w:permStart w:id="1603997024" w:edGrp="everyone"/>
            <w:r w:rsidRPr="00724AB1">
              <w:rPr>
                <w:rFonts w:cs="Arial"/>
                <w:sz w:val="20"/>
                <w:szCs w:val="20"/>
              </w:rPr>
              <w:t>ООО «</w:t>
            </w:r>
            <w:r w:rsidR="008F0441" w:rsidRPr="00724AB1">
              <w:rPr>
                <w:rFonts w:cs="Arial"/>
                <w:sz w:val="20"/>
                <w:szCs w:val="20"/>
              </w:rPr>
              <w:t>Т</w:t>
            </w:r>
            <w:r w:rsidR="00A80276" w:rsidRPr="00724AB1">
              <w:rPr>
                <w:rFonts w:cs="Arial"/>
                <w:sz w:val="20"/>
                <w:szCs w:val="20"/>
              </w:rPr>
              <w:t>ранзит</w:t>
            </w:r>
            <w:r w:rsidR="00366785" w:rsidRPr="00724AB1">
              <w:rPr>
                <w:rFonts w:cs="Arial"/>
                <w:sz w:val="20"/>
                <w:szCs w:val="20"/>
              </w:rPr>
              <w:t>27</w:t>
            </w:r>
            <w:r w:rsidRPr="00724AB1">
              <w:rPr>
                <w:rFonts w:cs="Arial"/>
                <w:sz w:val="20"/>
                <w:szCs w:val="20"/>
              </w:rPr>
              <w:t>»</w:t>
            </w:r>
            <w:r w:rsidR="008F0441" w:rsidRPr="00724AB1">
              <w:rPr>
                <w:rFonts w:cs="Arial"/>
                <w:sz w:val="20"/>
                <w:szCs w:val="20"/>
              </w:rPr>
              <w:t xml:space="preserve">, именуемое в дальнейшем «Экспедитор», в лице генерального директора </w:t>
            </w:r>
            <w:r w:rsidR="00366785" w:rsidRPr="00724AB1">
              <w:rPr>
                <w:rFonts w:cs="Arial"/>
                <w:sz w:val="20"/>
                <w:szCs w:val="20"/>
              </w:rPr>
              <w:t>Сергиенко Андрея Викторовича</w:t>
            </w:r>
            <w:r w:rsidR="008F0441" w:rsidRPr="00724AB1">
              <w:rPr>
                <w:rFonts w:cs="Arial"/>
                <w:sz w:val="20"/>
                <w:szCs w:val="20"/>
              </w:rPr>
              <w:t>, действующего на основ</w:t>
            </w:r>
            <w:r w:rsidR="004F703B" w:rsidRPr="00724AB1">
              <w:rPr>
                <w:rFonts w:cs="Arial"/>
                <w:sz w:val="20"/>
                <w:szCs w:val="20"/>
              </w:rPr>
              <w:t>а</w:t>
            </w:r>
            <w:r w:rsidR="00D85493" w:rsidRPr="00724AB1">
              <w:rPr>
                <w:rFonts w:cs="Arial"/>
                <w:sz w:val="20"/>
                <w:szCs w:val="20"/>
              </w:rPr>
              <w:t xml:space="preserve">нии Устава, с одной стороны, </w:t>
            </w:r>
            <w:r w:rsidR="00F62FA7" w:rsidRPr="00724AB1">
              <w:rPr>
                <w:rFonts w:cs="Arial"/>
                <w:sz w:val="20"/>
                <w:szCs w:val="20"/>
              </w:rPr>
              <w:t xml:space="preserve">и </w:t>
            </w:r>
            <w:r w:rsidR="00FA0B21" w:rsidRPr="00724AB1">
              <w:rPr>
                <w:rFonts w:cs="Arial"/>
                <w:sz w:val="20"/>
                <w:szCs w:val="20"/>
              </w:rPr>
              <w:t>_____________</w:t>
            </w:r>
            <w:r w:rsidR="00645E2A" w:rsidRPr="00724AB1">
              <w:rPr>
                <w:rFonts w:cs="Arial"/>
                <w:sz w:val="20"/>
                <w:szCs w:val="20"/>
              </w:rPr>
              <w:t>____</w:t>
            </w:r>
            <w:r w:rsidR="00E05836" w:rsidRPr="00724AB1">
              <w:rPr>
                <w:rFonts w:cs="Arial"/>
                <w:sz w:val="20"/>
                <w:szCs w:val="20"/>
              </w:rPr>
              <w:t xml:space="preserve">, </w:t>
            </w:r>
            <w:r w:rsidR="00ED2518" w:rsidRPr="00724AB1">
              <w:rPr>
                <w:rFonts w:cs="Arial"/>
                <w:sz w:val="20"/>
                <w:szCs w:val="20"/>
              </w:rPr>
              <w:t>именуемое в дал</w:t>
            </w:r>
            <w:r w:rsidR="00ED2518" w:rsidRPr="00724AB1">
              <w:rPr>
                <w:rFonts w:cs="Arial"/>
                <w:sz w:val="20"/>
                <w:szCs w:val="20"/>
              </w:rPr>
              <w:t>ь</w:t>
            </w:r>
            <w:r w:rsidR="00ED2518" w:rsidRPr="00724AB1">
              <w:rPr>
                <w:rFonts w:cs="Arial"/>
                <w:sz w:val="20"/>
                <w:szCs w:val="20"/>
              </w:rPr>
              <w:t xml:space="preserve">нейшем «Клиент», </w:t>
            </w:r>
            <w:r w:rsidR="00C31D1D" w:rsidRPr="00724AB1">
              <w:rPr>
                <w:rFonts w:cs="Arial"/>
                <w:sz w:val="20"/>
                <w:szCs w:val="20"/>
              </w:rPr>
              <w:t>в лице</w:t>
            </w:r>
            <w:r w:rsidR="00200A99" w:rsidRPr="00724AB1">
              <w:rPr>
                <w:rFonts w:cs="Arial"/>
                <w:sz w:val="20"/>
                <w:szCs w:val="20"/>
              </w:rPr>
              <w:t xml:space="preserve"> </w:t>
            </w:r>
            <w:r w:rsidR="00FA0B21" w:rsidRPr="00724AB1">
              <w:rPr>
                <w:rFonts w:cs="Arial"/>
                <w:sz w:val="20"/>
                <w:szCs w:val="20"/>
              </w:rPr>
              <w:t>___________________________</w:t>
            </w:r>
            <w:r w:rsidR="00E05836" w:rsidRPr="00724AB1">
              <w:rPr>
                <w:rFonts w:cs="Arial"/>
                <w:sz w:val="20"/>
                <w:szCs w:val="20"/>
              </w:rPr>
              <w:t xml:space="preserve">, </w:t>
            </w:r>
            <w:r w:rsidR="004F703B" w:rsidRPr="00724AB1">
              <w:rPr>
                <w:rFonts w:cs="Arial"/>
                <w:sz w:val="20"/>
                <w:szCs w:val="20"/>
              </w:rPr>
              <w:t>действующ</w:t>
            </w:r>
            <w:r w:rsidR="00D12EFA" w:rsidRPr="00724AB1">
              <w:rPr>
                <w:rFonts w:cs="Arial"/>
                <w:sz w:val="20"/>
                <w:szCs w:val="20"/>
              </w:rPr>
              <w:t>е</w:t>
            </w:r>
            <w:r w:rsidR="00FB018F" w:rsidRPr="00724AB1">
              <w:rPr>
                <w:rFonts w:cs="Arial"/>
                <w:sz w:val="20"/>
                <w:szCs w:val="20"/>
              </w:rPr>
              <w:t>го</w:t>
            </w:r>
            <w:r w:rsidR="004F703B" w:rsidRPr="00724AB1">
              <w:rPr>
                <w:rFonts w:cs="Arial"/>
                <w:sz w:val="20"/>
                <w:szCs w:val="20"/>
              </w:rPr>
              <w:t xml:space="preserve"> на основании </w:t>
            </w:r>
            <w:r w:rsidR="00FA0B21" w:rsidRPr="00724AB1">
              <w:rPr>
                <w:rFonts w:cs="Arial"/>
                <w:sz w:val="20"/>
                <w:szCs w:val="20"/>
              </w:rPr>
              <w:t>______________</w:t>
            </w:r>
            <w:r w:rsidR="004F703B" w:rsidRPr="00724AB1">
              <w:rPr>
                <w:rFonts w:cs="Arial"/>
                <w:sz w:val="20"/>
                <w:szCs w:val="20"/>
              </w:rPr>
              <w:t xml:space="preserve">, с другой стороны, </w:t>
            </w:r>
            <w:r w:rsidR="00645E2A" w:rsidRPr="00724AB1">
              <w:rPr>
                <w:rFonts w:cs="Arial"/>
                <w:sz w:val="20"/>
                <w:szCs w:val="20"/>
              </w:rPr>
              <w:t xml:space="preserve">совместно именуемые «Стороны», </w:t>
            </w:r>
            <w:r w:rsidR="004F703B" w:rsidRPr="00724AB1">
              <w:rPr>
                <w:rFonts w:cs="Arial"/>
                <w:sz w:val="20"/>
                <w:szCs w:val="20"/>
              </w:rPr>
              <w:t>заключили настоящий договор о нижеследующем:</w:t>
            </w:r>
          </w:p>
          <w:permEnd w:id="1603997024"/>
          <w:p w:rsidR="00A93AE6" w:rsidRPr="00724AB1" w:rsidRDefault="00A93AE6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A93AE6" w:rsidRDefault="008F0441" w:rsidP="00A93AE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93AE6">
              <w:rPr>
                <w:rFonts w:cs="Arial"/>
                <w:b/>
                <w:sz w:val="20"/>
                <w:szCs w:val="20"/>
              </w:rPr>
              <w:t>1.  Предмет договора.</w:t>
            </w:r>
            <w:r w:rsidR="00366785" w:rsidRPr="00A93AE6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93AE6">
              <w:rPr>
                <w:rFonts w:cs="Arial"/>
                <w:b/>
                <w:sz w:val="20"/>
                <w:szCs w:val="20"/>
              </w:rPr>
              <w:t>Общие положения.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1.1. Экспедитор обязуется за вознаграждение от своего имени и за счет Клиента выполнить или организовать выполнение определенных настоящим договором услуг, связанных с перевозкой грузов от грузоотправителей до грузополучателей, указанных Клиентом.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1.2. Стоимость оказываемых Экспедитором услуг определяется по каждому конкретному поручению</w:t>
            </w:r>
            <w:r w:rsidR="00645E2A" w:rsidRPr="00724AB1">
              <w:rPr>
                <w:rFonts w:cs="Arial"/>
                <w:sz w:val="20"/>
                <w:szCs w:val="20"/>
              </w:rPr>
              <w:t xml:space="preserve"> (заявке)</w:t>
            </w:r>
            <w:r w:rsidR="00723E5E" w:rsidRPr="00724AB1">
              <w:rPr>
                <w:rFonts w:cs="Arial"/>
                <w:sz w:val="20"/>
                <w:szCs w:val="20"/>
              </w:rPr>
              <w:t xml:space="preserve"> Эк</w:t>
            </w:r>
            <w:r w:rsidR="00723E5E" w:rsidRPr="00724AB1">
              <w:rPr>
                <w:rFonts w:cs="Arial"/>
                <w:sz w:val="20"/>
                <w:szCs w:val="20"/>
              </w:rPr>
              <w:t>с</w:t>
            </w:r>
            <w:r w:rsidR="00723E5E" w:rsidRPr="00724AB1">
              <w:rPr>
                <w:rFonts w:cs="Arial"/>
                <w:sz w:val="20"/>
                <w:szCs w:val="20"/>
              </w:rPr>
              <w:t>педитору и рассчитывается в соответствии с тарифами, размещенными на сайте Экспедитора – tranzit27.ru</w:t>
            </w:r>
            <w:r w:rsidR="00CA25B7" w:rsidRPr="00724AB1">
              <w:rPr>
                <w:rFonts w:cs="Arial"/>
                <w:sz w:val="20"/>
                <w:szCs w:val="20"/>
              </w:rPr>
              <w:t xml:space="preserve"> (д</w:t>
            </w:r>
            <w:r w:rsidR="00CA25B7" w:rsidRPr="00724AB1">
              <w:rPr>
                <w:rFonts w:cs="Arial"/>
                <w:sz w:val="20"/>
                <w:szCs w:val="20"/>
              </w:rPr>
              <w:t>а</w:t>
            </w:r>
            <w:r w:rsidR="00CA25B7" w:rsidRPr="00724AB1">
              <w:rPr>
                <w:rFonts w:cs="Arial"/>
                <w:sz w:val="20"/>
                <w:szCs w:val="20"/>
              </w:rPr>
              <w:t>лее – сайт Экспедитора).</w:t>
            </w:r>
            <w:r w:rsidR="00723E5E" w:rsidRPr="00724AB1">
              <w:rPr>
                <w:rFonts w:cs="Arial"/>
                <w:sz w:val="20"/>
                <w:szCs w:val="20"/>
              </w:rPr>
              <w:t xml:space="preserve"> </w:t>
            </w:r>
            <w:r w:rsidR="00C925E3" w:rsidRPr="00724AB1">
              <w:rPr>
                <w:rFonts w:cs="Arial"/>
                <w:sz w:val="20"/>
                <w:szCs w:val="20"/>
              </w:rPr>
              <w:t>На стоимость услуг Экспедитора, предусмотренных тарифами Экспедитора, подлежит начислению НДС в размере, установленном законодательством РФ.</w:t>
            </w:r>
            <w:r w:rsidRPr="00724AB1">
              <w:rPr>
                <w:rFonts w:cs="Arial"/>
                <w:sz w:val="20"/>
                <w:szCs w:val="20"/>
              </w:rPr>
              <w:t xml:space="preserve"> </w:t>
            </w:r>
          </w:p>
          <w:p w:rsidR="00A93AE6" w:rsidRPr="00724AB1" w:rsidRDefault="00A93AE6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A93AE6" w:rsidRDefault="008F0441" w:rsidP="00A93AE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93AE6">
              <w:rPr>
                <w:rFonts w:cs="Arial"/>
                <w:b/>
                <w:sz w:val="20"/>
                <w:szCs w:val="20"/>
              </w:rPr>
              <w:t>2. Обязанности Экспедитора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2.1. Определить и согласовать с Клиентом наиболее рациональный способ доставки грузов Клиента, типы и ма</w:t>
            </w:r>
            <w:r w:rsidRPr="00724AB1">
              <w:rPr>
                <w:rFonts w:cs="Arial"/>
                <w:sz w:val="20"/>
                <w:szCs w:val="20"/>
              </w:rPr>
              <w:t>р</w:t>
            </w:r>
            <w:r w:rsidRPr="00724AB1">
              <w:rPr>
                <w:rFonts w:cs="Arial"/>
                <w:sz w:val="20"/>
                <w:szCs w:val="20"/>
              </w:rPr>
              <w:t>ки транспортных средств, последовательность перемещения через места складирования, с учётом их раци</w:t>
            </w:r>
            <w:r w:rsidRPr="00724AB1">
              <w:rPr>
                <w:rFonts w:cs="Arial"/>
                <w:sz w:val="20"/>
                <w:szCs w:val="20"/>
              </w:rPr>
              <w:t>о</w:t>
            </w:r>
            <w:r w:rsidRPr="00724AB1">
              <w:rPr>
                <w:rFonts w:cs="Arial"/>
                <w:sz w:val="20"/>
                <w:szCs w:val="20"/>
              </w:rPr>
              <w:t>нальной загрузки, размещения и крепления, упаковки и маркировки грузов.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2.2. Организовать своевременную подачу грузоотправителю транспортных средств в исправном состоянии и пр</w:t>
            </w:r>
            <w:r w:rsidRPr="00724AB1">
              <w:rPr>
                <w:rFonts w:cs="Arial"/>
                <w:sz w:val="20"/>
                <w:szCs w:val="20"/>
              </w:rPr>
              <w:t>и</w:t>
            </w:r>
            <w:r w:rsidRPr="00724AB1">
              <w:rPr>
                <w:rFonts w:cs="Arial"/>
                <w:sz w:val="20"/>
                <w:szCs w:val="20"/>
              </w:rPr>
              <w:t xml:space="preserve">годных для </w:t>
            </w:r>
            <w:r w:rsidR="007046C9" w:rsidRPr="00724AB1">
              <w:rPr>
                <w:rFonts w:cs="Arial"/>
                <w:sz w:val="20"/>
                <w:szCs w:val="20"/>
              </w:rPr>
              <w:t>конкретной</w:t>
            </w:r>
            <w:r w:rsidRPr="00724AB1">
              <w:rPr>
                <w:rFonts w:cs="Arial"/>
                <w:sz w:val="20"/>
                <w:szCs w:val="20"/>
              </w:rPr>
              <w:t xml:space="preserve"> перевозки, в согласованные с Клиентом сроки.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5957E1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2.3. </w:t>
            </w:r>
            <w:r w:rsidR="005957E1" w:rsidRPr="00724AB1">
              <w:rPr>
                <w:rFonts w:cs="Arial"/>
                <w:sz w:val="20"/>
                <w:szCs w:val="20"/>
              </w:rPr>
              <w:t>Принимать к перевозке груз по количеству грузовых мест без внутритарной проверки и пересчета содержим</w:t>
            </w:r>
            <w:r w:rsidR="005957E1" w:rsidRPr="00724AB1">
              <w:rPr>
                <w:rFonts w:cs="Arial"/>
                <w:sz w:val="20"/>
                <w:szCs w:val="20"/>
              </w:rPr>
              <w:t>о</w:t>
            </w:r>
            <w:r w:rsidR="005957E1" w:rsidRPr="00724AB1">
              <w:rPr>
                <w:rFonts w:cs="Arial"/>
                <w:sz w:val="20"/>
                <w:szCs w:val="20"/>
              </w:rPr>
              <w:t>го. Внутритарная проверка и пересчет содержимого грузовых мест является отдельной дополнительной услугой</w:t>
            </w:r>
            <w:r w:rsidR="00F718CE" w:rsidRPr="00724AB1">
              <w:rPr>
                <w:rFonts w:cs="Arial"/>
                <w:sz w:val="20"/>
                <w:szCs w:val="20"/>
              </w:rPr>
              <w:t>, выполняемой Экспедитором по запросу Клиента, стои</w:t>
            </w:r>
            <w:r w:rsidR="00F72133" w:rsidRPr="00724AB1">
              <w:rPr>
                <w:rFonts w:cs="Arial"/>
                <w:sz w:val="20"/>
                <w:szCs w:val="20"/>
              </w:rPr>
              <w:t>мость</w:t>
            </w:r>
            <w:r w:rsidR="00F718CE" w:rsidRPr="00724AB1">
              <w:rPr>
                <w:rFonts w:cs="Arial"/>
                <w:sz w:val="20"/>
                <w:szCs w:val="20"/>
              </w:rPr>
              <w:t xml:space="preserve"> которой рассчитывается в соответствии с тарифами, размещенными на сайте </w:t>
            </w:r>
            <w:r w:rsidR="00F72133" w:rsidRPr="00724AB1">
              <w:rPr>
                <w:rFonts w:cs="Arial"/>
                <w:sz w:val="20"/>
                <w:szCs w:val="20"/>
              </w:rPr>
              <w:t>Экспедитора.</w:t>
            </w:r>
          </w:p>
          <w:p w:rsidR="00A93E98" w:rsidRPr="00724AB1" w:rsidRDefault="005957E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2.4. </w:t>
            </w:r>
            <w:r w:rsidR="008F0441" w:rsidRPr="00724AB1">
              <w:rPr>
                <w:rFonts w:cs="Arial"/>
                <w:sz w:val="20"/>
                <w:szCs w:val="20"/>
              </w:rPr>
              <w:t>Организовать обеспечение максимально возможной скорости доставки грузов для выбранно</w:t>
            </w:r>
            <w:r w:rsidR="008D20AD" w:rsidRPr="00724AB1">
              <w:rPr>
                <w:rFonts w:cs="Arial"/>
                <w:sz w:val="20"/>
                <w:szCs w:val="20"/>
              </w:rPr>
              <w:t>го</w:t>
            </w:r>
            <w:r w:rsidR="008F0441" w:rsidRPr="00724AB1">
              <w:rPr>
                <w:rFonts w:cs="Arial"/>
                <w:sz w:val="20"/>
                <w:szCs w:val="20"/>
              </w:rPr>
              <w:t xml:space="preserve"> совместно с Клиентом, </w:t>
            </w:r>
            <w:r w:rsidR="008D20AD" w:rsidRPr="00724AB1">
              <w:rPr>
                <w:rFonts w:cs="Arial"/>
                <w:sz w:val="20"/>
                <w:szCs w:val="20"/>
              </w:rPr>
              <w:t>маршрута перевозки</w:t>
            </w:r>
            <w:r w:rsidR="008F0441" w:rsidRPr="00724AB1">
              <w:rPr>
                <w:rFonts w:cs="Arial"/>
                <w:sz w:val="20"/>
                <w:szCs w:val="20"/>
              </w:rPr>
              <w:t>. При этом Клиенту  разъясняется, что сроки доставки груза, скорость доставки груза напрямую зависят от  метеорологических условий, которые будут иметь место в момент перевозки (указа</w:t>
            </w:r>
            <w:r w:rsidR="008F0441" w:rsidRPr="00724AB1">
              <w:rPr>
                <w:rFonts w:cs="Arial"/>
                <w:sz w:val="20"/>
                <w:szCs w:val="20"/>
              </w:rPr>
              <w:t>н</w:t>
            </w:r>
            <w:r w:rsidR="008F0441" w:rsidRPr="00724AB1">
              <w:rPr>
                <w:rFonts w:cs="Arial"/>
                <w:sz w:val="20"/>
                <w:szCs w:val="20"/>
              </w:rPr>
              <w:t>ный пункт распространяет свое действие н</w:t>
            </w:r>
            <w:r w:rsidR="006B11EB" w:rsidRPr="00724AB1">
              <w:rPr>
                <w:rFonts w:cs="Arial"/>
                <w:sz w:val="20"/>
                <w:szCs w:val="20"/>
              </w:rPr>
              <w:t>а направления Республика Саха (</w:t>
            </w:r>
            <w:r w:rsidR="008F0441" w:rsidRPr="00724AB1">
              <w:rPr>
                <w:rFonts w:cs="Arial"/>
                <w:sz w:val="20"/>
                <w:szCs w:val="20"/>
              </w:rPr>
              <w:t>Якутия), Магаданская область, Сах</w:t>
            </w:r>
            <w:r w:rsidR="008F0441" w:rsidRPr="00724AB1">
              <w:rPr>
                <w:rFonts w:cs="Arial"/>
                <w:sz w:val="20"/>
                <w:szCs w:val="20"/>
              </w:rPr>
              <w:t>а</w:t>
            </w:r>
            <w:r w:rsidR="008F0441" w:rsidRPr="00724AB1">
              <w:rPr>
                <w:rFonts w:cs="Arial"/>
                <w:sz w:val="20"/>
                <w:szCs w:val="20"/>
              </w:rPr>
              <w:t xml:space="preserve">линская область). В остальном Экспедитор и Клиент договорились о том, что условия о скорости и </w:t>
            </w:r>
            <w:r w:rsidR="002A6206" w:rsidRPr="00724AB1">
              <w:rPr>
                <w:rFonts w:cs="Arial"/>
                <w:sz w:val="20"/>
                <w:szCs w:val="20"/>
              </w:rPr>
              <w:t>сроках доста</w:t>
            </w:r>
            <w:r w:rsidR="002A6206" w:rsidRPr="00724AB1">
              <w:rPr>
                <w:rFonts w:cs="Arial"/>
                <w:sz w:val="20"/>
                <w:szCs w:val="20"/>
              </w:rPr>
              <w:t>в</w:t>
            </w:r>
            <w:r w:rsidR="002A6206" w:rsidRPr="00724AB1">
              <w:rPr>
                <w:rFonts w:cs="Arial"/>
                <w:sz w:val="20"/>
                <w:szCs w:val="20"/>
              </w:rPr>
              <w:t>ки груза отраженные</w:t>
            </w:r>
            <w:r w:rsidR="008F0441" w:rsidRPr="00724AB1">
              <w:rPr>
                <w:rFonts w:cs="Arial"/>
                <w:sz w:val="20"/>
                <w:szCs w:val="20"/>
              </w:rPr>
              <w:t xml:space="preserve"> на сайте Экспедитора</w:t>
            </w:r>
            <w:r w:rsidR="002A6206" w:rsidRPr="00724AB1">
              <w:rPr>
                <w:rFonts w:cs="Arial"/>
                <w:sz w:val="20"/>
                <w:szCs w:val="20"/>
              </w:rPr>
              <w:t>,</w:t>
            </w:r>
            <w:r w:rsidR="008F0441" w:rsidRPr="00724AB1">
              <w:rPr>
                <w:rFonts w:cs="Arial"/>
                <w:sz w:val="20"/>
                <w:szCs w:val="20"/>
              </w:rPr>
              <w:t xml:space="preserve"> Клиенту известны, и являются примерными при осуществлении п</w:t>
            </w:r>
            <w:r w:rsidR="008F0441" w:rsidRPr="00724AB1">
              <w:rPr>
                <w:rFonts w:cs="Arial"/>
                <w:sz w:val="20"/>
                <w:szCs w:val="20"/>
              </w:rPr>
              <w:t>е</w:t>
            </w:r>
            <w:r w:rsidR="008F0441" w:rsidRPr="00724AB1">
              <w:rPr>
                <w:rFonts w:cs="Arial"/>
                <w:sz w:val="20"/>
                <w:szCs w:val="20"/>
              </w:rPr>
              <w:t xml:space="preserve">ревозки. Клиент принимает на себя обязанность по </w:t>
            </w:r>
            <w:r w:rsidR="0024363B" w:rsidRPr="00724AB1">
              <w:rPr>
                <w:rFonts w:cs="Arial"/>
                <w:sz w:val="20"/>
                <w:szCs w:val="20"/>
              </w:rPr>
              <w:t xml:space="preserve">самостоятельному </w:t>
            </w:r>
            <w:r w:rsidR="008F0441" w:rsidRPr="00724AB1">
              <w:rPr>
                <w:rFonts w:cs="Arial"/>
                <w:sz w:val="20"/>
                <w:szCs w:val="20"/>
              </w:rPr>
              <w:t>отслеживанию сезонных изменений тар</w:t>
            </w:r>
            <w:r w:rsidR="008F0441" w:rsidRPr="00724AB1">
              <w:rPr>
                <w:rFonts w:cs="Arial"/>
                <w:sz w:val="20"/>
                <w:szCs w:val="20"/>
              </w:rPr>
              <w:t>и</w:t>
            </w:r>
            <w:r w:rsidR="008F0441" w:rsidRPr="00724AB1">
              <w:rPr>
                <w:rFonts w:cs="Arial"/>
                <w:sz w:val="20"/>
                <w:szCs w:val="20"/>
              </w:rPr>
              <w:t>фов, отраженных на сайте Экспедитора</w:t>
            </w:r>
            <w:r w:rsidR="002A6206" w:rsidRPr="00724AB1">
              <w:rPr>
                <w:rFonts w:cs="Arial"/>
                <w:sz w:val="20"/>
                <w:szCs w:val="20"/>
              </w:rPr>
              <w:t>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2.</w:t>
            </w:r>
            <w:r w:rsidR="005957E1" w:rsidRPr="00724AB1">
              <w:rPr>
                <w:rFonts w:cs="Arial"/>
                <w:sz w:val="20"/>
                <w:szCs w:val="20"/>
              </w:rPr>
              <w:t>5</w:t>
            </w:r>
            <w:r w:rsidRPr="00724AB1">
              <w:rPr>
                <w:rFonts w:cs="Arial"/>
                <w:sz w:val="20"/>
                <w:szCs w:val="20"/>
              </w:rPr>
              <w:t xml:space="preserve">. В случаях, если это предусмотрено </w:t>
            </w:r>
            <w:r w:rsidR="009257E5" w:rsidRPr="00724AB1">
              <w:rPr>
                <w:rFonts w:cs="Arial"/>
                <w:sz w:val="20"/>
                <w:szCs w:val="20"/>
              </w:rPr>
              <w:t>поручением</w:t>
            </w:r>
            <w:r w:rsidRPr="00724AB1">
              <w:rPr>
                <w:rFonts w:cs="Arial"/>
                <w:sz w:val="20"/>
                <w:szCs w:val="20"/>
              </w:rPr>
              <w:t xml:space="preserve"> </w:t>
            </w:r>
            <w:r w:rsidR="009257E5" w:rsidRPr="00724AB1">
              <w:rPr>
                <w:rFonts w:cs="Arial"/>
                <w:sz w:val="20"/>
                <w:szCs w:val="20"/>
              </w:rPr>
              <w:t>(</w:t>
            </w:r>
            <w:r w:rsidRPr="00724AB1">
              <w:rPr>
                <w:rFonts w:cs="Arial"/>
                <w:sz w:val="20"/>
                <w:szCs w:val="20"/>
              </w:rPr>
              <w:t>заявкой</w:t>
            </w:r>
            <w:r w:rsidR="009257E5" w:rsidRPr="00724AB1">
              <w:rPr>
                <w:rFonts w:cs="Arial"/>
                <w:sz w:val="20"/>
                <w:szCs w:val="20"/>
              </w:rPr>
              <w:t>)</w:t>
            </w:r>
            <w:r w:rsidRPr="00724AB1">
              <w:rPr>
                <w:rFonts w:cs="Arial"/>
                <w:sz w:val="20"/>
                <w:szCs w:val="20"/>
              </w:rPr>
              <w:t xml:space="preserve"> Клиента, организовать выполнение операций, непосредственно предшествующих и завершающих перевозку (упаковка, пакетирование, маркировка, пересчёт, погрузо-разгрузочные работы и другие дополнительные операции).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2.</w:t>
            </w:r>
            <w:r w:rsidR="005957E1" w:rsidRPr="00724AB1">
              <w:rPr>
                <w:rFonts w:cs="Arial"/>
                <w:sz w:val="20"/>
                <w:szCs w:val="20"/>
              </w:rPr>
              <w:t>6</w:t>
            </w:r>
            <w:r w:rsidRPr="00724AB1">
              <w:rPr>
                <w:rFonts w:cs="Arial"/>
                <w:sz w:val="20"/>
                <w:szCs w:val="20"/>
              </w:rPr>
              <w:t>. Экспедитор заключает от своего имени договоры перевозки, погрузки-разгрузки, хранения, таможенного оформления и другие сделки, необходимые для выполнения своих обязательств перед Клиентом, с учётом сп</w:t>
            </w:r>
            <w:r w:rsidRPr="00724AB1">
              <w:rPr>
                <w:rFonts w:cs="Arial"/>
                <w:sz w:val="20"/>
                <w:szCs w:val="20"/>
              </w:rPr>
              <w:t>е</w:t>
            </w:r>
            <w:r w:rsidRPr="00724AB1">
              <w:rPr>
                <w:rFonts w:cs="Arial"/>
                <w:sz w:val="20"/>
                <w:szCs w:val="20"/>
              </w:rPr>
              <w:t>цифики перевозимого груза.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C13FD0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2.</w:t>
            </w:r>
            <w:r w:rsidR="005957E1" w:rsidRPr="00724AB1">
              <w:rPr>
                <w:rFonts w:cs="Arial"/>
                <w:sz w:val="20"/>
                <w:szCs w:val="20"/>
              </w:rPr>
              <w:t>7</w:t>
            </w:r>
            <w:r w:rsidRPr="00724AB1">
              <w:rPr>
                <w:rFonts w:cs="Arial"/>
                <w:sz w:val="20"/>
                <w:szCs w:val="20"/>
              </w:rPr>
              <w:t>. При необходимости изменений вида транспорта, маршрута перевозки, последовательности пере</w:t>
            </w:r>
            <w:r w:rsidR="000454DC" w:rsidRPr="00724AB1">
              <w:rPr>
                <w:rFonts w:cs="Arial"/>
                <w:sz w:val="20"/>
                <w:szCs w:val="20"/>
              </w:rPr>
              <w:t>возки и т.</w:t>
            </w:r>
            <w:r w:rsidRPr="00724AB1">
              <w:rPr>
                <w:rFonts w:cs="Arial"/>
                <w:sz w:val="20"/>
                <w:szCs w:val="20"/>
              </w:rPr>
              <w:t xml:space="preserve">д., Экспедитор действует исходя из интересов Клиента. При этом Экспедитор незамедлительно уведомляет Клиента о произведенных изменениях, любым способом (в т.ч. посредством телефонной связи, </w:t>
            </w:r>
            <w:r w:rsidR="000454DC" w:rsidRPr="00724AB1">
              <w:rPr>
                <w:rFonts w:cs="Arial"/>
                <w:sz w:val="20"/>
                <w:szCs w:val="20"/>
              </w:rPr>
              <w:t xml:space="preserve">электронной почты, </w:t>
            </w:r>
            <w:r w:rsidR="009C2BA6" w:rsidRPr="00724AB1">
              <w:rPr>
                <w:rFonts w:cs="Arial"/>
                <w:sz w:val="20"/>
                <w:szCs w:val="20"/>
              </w:rPr>
              <w:t>с и</w:t>
            </w:r>
            <w:r w:rsidR="009C2BA6" w:rsidRPr="00724AB1">
              <w:rPr>
                <w:rFonts w:cs="Arial"/>
                <w:sz w:val="20"/>
                <w:szCs w:val="20"/>
              </w:rPr>
              <w:t>с</w:t>
            </w:r>
            <w:r w:rsidR="009C2BA6" w:rsidRPr="00724AB1">
              <w:rPr>
                <w:rFonts w:cs="Arial"/>
                <w:sz w:val="20"/>
                <w:szCs w:val="20"/>
              </w:rPr>
              <w:t>пользованием системы мгновенного обмена текстовыми сообщениями для мобильных и иных платформ с по</w:t>
            </w:r>
            <w:r w:rsidR="009C2BA6" w:rsidRPr="00724AB1">
              <w:rPr>
                <w:rFonts w:cs="Arial"/>
                <w:sz w:val="20"/>
                <w:szCs w:val="20"/>
              </w:rPr>
              <w:t>д</w:t>
            </w:r>
            <w:r w:rsidR="009C2BA6" w:rsidRPr="00724AB1">
              <w:rPr>
                <w:rFonts w:cs="Arial"/>
                <w:sz w:val="20"/>
                <w:szCs w:val="20"/>
              </w:rPr>
              <w:t>держкой голосовой связи и видеосвязи «</w:t>
            </w:r>
            <w:r w:rsidR="009C2BA6" w:rsidRPr="00724AB1">
              <w:rPr>
                <w:rFonts w:cs="Arial"/>
                <w:sz w:val="20"/>
                <w:szCs w:val="20"/>
                <w:lang w:val="en-US"/>
              </w:rPr>
              <w:t>WhatsApp</w:t>
            </w:r>
            <w:r w:rsidR="009C2BA6" w:rsidRPr="00724AB1">
              <w:rPr>
                <w:rFonts w:cs="Arial"/>
                <w:sz w:val="20"/>
                <w:szCs w:val="20"/>
              </w:rPr>
              <w:t>», «</w:t>
            </w:r>
            <w:r w:rsidR="009C2BA6" w:rsidRPr="00724AB1">
              <w:rPr>
                <w:rFonts w:cs="Arial"/>
                <w:sz w:val="20"/>
                <w:szCs w:val="20"/>
                <w:lang w:val="en-US"/>
              </w:rPr>
              <w:t>Telegram</w:t>
            </w:r>
            <w:r w:rsidR="009C2BA6" w:rsidRPr="00724AB1">
              <w:rPr>
                <w:rFonts w:cs="Arial"/>
                <w:sz w:val="20"/>
                <w:szCs w:val="20"/>
              </w:rPr>
              <w:t>», «</w:t>
            </w:r>
            <w:r w:rsidR="009C2BA6" w:rsidRPr="00724AB1">
              <w:rPr>
                <w:rFonts w:cs="Arial"/>
                <w:sz w:val="20"/>
                <w:szCs w:val="20"/>
                <w:lang w:val="en-US"/>
              </w:rPr>
              <w:t>MAX</w:t>
            </w:r>
            <w:r w:rsidR="009C2BA6" w:rsidRPr="00724AB1">
              <w:rPr>
                <w:rFonts w:cs="Arial"/>
                <w:sz w:val="20"/>
                <w:szCs w:val="20"/>
              </w:rPr>
              <w:t>» и т.п.</w:t>
            </w:r>
            <w:r w:rsidRPr="00724AB1">
              <w:rPr>
                <w:rFonts w:cs="Arial"/>
                <w:sz w:val="20"/>
                <w:szCs w:val="20"/>
              </w:rPr>
              <w:t xml:space="preserve">, </w:t>
            </w:r>
            <w:r w:rsidR="009C2BA6" w:rsidRPr="00724AB1">
              <w:rPr>
                <w:rFonts w:cs="Arial"/>
                <w:sz w:val="20"/>
                <w:szCs w:val="20"/>
              </w:rPr>
              <w:t xml:space="preserve">и </w:t>
            </w:r>
            <w:r w:rsidRPr="00724AB1">
              <w:rPr>
                <w:rFonts w:cs="Arial"/>
                <w:sz w:val="20"/>
                <w:szCs w:val="20"/>
              </w:rPr>
              <w:t>другим электронным средствам связи. Любой из способов, посредством которого стороны уведомляют друг друга о каких-либо из</w:t>
            </w:r>
            <w:r w:rsidR="00C13FD0" w:rsidRPr="00724AB1">
              <w:rPr>
                <w:rFonts w:cs="Arial"/>
                <w:sz w:val="20"/>
                <w:szCs w:val="20"/>
              </w:rPr>
              <w:t>менениях, явл</w:t>
            </w:r>
            <w:r w:rsidR="00C13FD0" w:rsidRPr="00724AB1">
              <w:rPr>
                <w:rFonts w:cs="Arial"/>
                <w:sz w:val="20"/>
                <w:szCs w:val="20"/>
              </w:rPr>
              <w:t>я</w:t>
            </w:r>
            <w:r w:rsidR="00C13FD0" w:rsidRPr="00724AB1">
              <w:rPr>
                <w:rFonts w:cs="Arial"/>
                <w:sz w:val="20"/>
                <w:szCs w:val="20"/>
              </w:rPr>
              <w:t xml:space="preserve">ется надлежащим. </w:t>
            </w:r>
          </w:p>
          <w:p w:rsidR="00A93E98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2.</w:t>
            </w:r>
            <w:r w:rsidR="005957E1" w:rsidRPr="00724AB1">
              <w:rPr>
                <w:rFonts w:cs="Arial"/>
                <w:sz w:val="20"/>
                <w:szCs w:val="20"/>
              </w:rPr>
              <w:t>8</w:t>
            </w:r>
            <w:r w:rsidRPr="00724AB1">
              <w:rPr>
                <w:rFonts w:cs="Arial"/>
                <w:sz w:val="20"/>
                <w:szCs w:val="20"/>
              </w:rPr>
              <w:t>. Обязательства Экспедитора перед Клиентом прекращаются полностью, по каждой конкретной перевозке, с момента п</w:t>
            </w:r>
            <w:r w:rsidR="00CB7C92" w:rsidRPr="00724AB1">
              <w:rPr>
                <w:rFonts w:cs="Arial"/>
                <w:sz w:val="20"/>
                <w:szCs w:val="20"/>
              </w:rPr>
              <w:t>олучения</w:t>
            </w:r>
            <w:r w:rsidRPr="00724AB1">
              <w:rPr>
                <w:rFonts w:cs="Arial"/>
                <w:sz w:val="20"/>
                <w:szCs w:val="20"/>
              </w:rPr>
              <w:t xml:space="preserve"> груза грузополучателем, указанным Клиентом, и подписания им экспедиторск</w:t>
            </w:r>
            <w:r w:rsidR="007003E4" w:rsidRPr="00724AB1">
              <w:rPr>
                <w:rFonts w:cs="Arial"/>
                <w:sz w:val="20"/>
                <w:szCs w:val="20"/>
              </w:rPr>
              <w:t xml:space="preserve">ой </w:t>
            </w:r>
            <w:r w:rsidRPr="00724AB1">
              <w:rPr>
                <w:rFonts w:cs="Arial"/>
                <w:sz w:val="20"/>
                <w:szCs w:val="20"/>
              </w:rPr>
              <w:t>расписк</w:t>
            </w:r>
            <w:r w:rsidR="007003E4" w:rsidRPr="00724AB1">
              <w:rPr>
                <w:rFonts w:cs="Arial"/>
                <w:sz w:val="20"/>
                <w:szCs w:val="20"/>
              </w:rPr>
              <w:t>и</w:t>
            </w:r>
            <w:r w:rsidRPr="00724AB1">
              <w:rPr>
                <w:rFonts w:cs="Arial"/>
                <w:sz w:val="20"/>
                <w:szCs w:val="20"/>
              </w:rPr>
              <w:t xml:space="preserve"> (ЭР)</w:t>
            </w:r>
            <w:r w:rsidR="007003E4" w:rsidRPr="00724AB1">
              <w:rPr>
                <w:rFonts w:cs="Arial"/>
                <w:sz w:val="20"/>
                <w:szCs w:val="20"/>
              </w:rPr>
              <w:t xml:space="preserve"> либо иного транспортного</w:t>
            </w:r>
            <w:r w:rsidR="001B3A17" w:rsidRPr="00724AB1">
              <w:rPr>
                <w:rFonts w:cs="Arial"/>
                <w:sz w:val="20"/>
                <w:szCs w:val="20"/>
              </w:rPr>
              <w:t>/товаросопроводительного</w:t>
            </w:r>
            <w:r w:rsidR="007003E4" w:rsidRPr="00724AB1">
              <w:rPr>
                <w:rFonts w:cs="Arial"/>
                <w:sz w:val="20"/>
                <w:szCs w:val="20"/>
              </w:rPr>
              <w:t xml:space="preserve"> документа.</w:t>
            </w:r>
          </w:p>
          <w:p w:rsidR="00A93AE6" w:rsidRPr="00724AB1" w:rsidRDefault="00A93AE6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A93AE6" w:rsidRDefault="008F0441" w:rsidP="00A93AE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93AE6">
              <w:rPr>
                <w:rFonts w:cs="Arial"/>
                <w:b/>
                <w:sz w:val="20"/>
                <w:szCs w:val="20"/>
              </w:rPr>
              <w:t>3. Обязанности Клиента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3.1. Оплачивать Экспедитору причитающееся вознаграждение и возмещать расходы, в частности, уплаченную Экспедитором провозную плату, связанные с оказанием экспедиционных услуг в порядке, установленном наст</w:t>
            </w:r>
            <w:r w:rsidRPr="00724AB1">
              <w:rPr>
                <w:rFonts w:cs="Arial"/>
                <w:sz w:val="20"/>
                <w:szCs w:val="20"/>
              </w:rPr>
              <w:t>о</w:t>
            </w:r>
            <w:r w:rsidRPr="00724AB1">
              <w:rPr>
                <w:rFonts w:cs="Arial"/>
                <w:sz w:val="20"/>
                <w:szCs w:val="20"/>
              </w:rPr>
              <w:t xml:space="preserve">ящим договором. Вознаграждение должно быть оплачено в течение </w:t>
            </w:r>
            <w:r w:rsidR="007C05F3" w:rsidRPr="00724AB1">
              <w:rPr>
                <w:rFonts w:cs="Arial"/>
                <w:sz w:val="20"/>
                <w:szCs w:val="20"/>
              </w:rPr>
              <w:t>3</w:t>
            </w:r>
            <w:r w:rsidRPr="00724AB1">
              <w:rPr>
                <w:rFonts w:cs="Arial"/>
                <w:sz w:val="20"/>
                <w:szCs w:val="20"/>
              </w:rPr>
              <w:t xml:space="preserve"> (</w:t>
            </w:r>
            <w:r w:rsidR="007C05F3" w:rsidRPr="00724AB1">
              <w:rPr>
                <w:rFonts w:cs="Arial"/>
                <w:sz w:val="20"/>
                <w:szCs w:val="20"/>
              </w:rPr>
              <w:t>трёх</w:t>
            </w:r>
            <w:r w:rsidRPr="00724AB1">
              <w:rPr>
                <w:rFonts w:cs="Arial"/>
                <w:sz w:val="20"/>
                <w:szCs w:val="20"/>
              </w:rPr>
              <w:t>) дней после принятия груза Экспед</w:t>
            </w:r>
            <w:r w:rsidRPr="00724AB1">
              <w:rPr>
                <w:rFonts w:cs="Arial"/>
                <w:sz w:val="20"/>
                <w:szCs w:val="20"/>
              </w:rPr>
              <w:t>и</w:t>
            </w:r>
            <w:r w:rsidRPr="00724AB1">
              <w:rPr>
                <w:rFonts w:cs="Arial"/>
                <w:sz w:val="20"/>
                <w:szCs w:val="20"/>
              </w:rPr>
              <w:t>тором</w:t>
            </w:r>
            <w:r w:rsidR="007C05F3" w:rsidRPr="00724AB1">
              <w:rPr>
                <w:rFonts w:cs="Arial"/>
                <w:sz w:val="20"/>
                <w:szCs w:val="20"/>
              </w:rPr>
              <w:t xml:space="preserve"> к перевозке, но не позднее даты выдачи груза грузополучателю.</w:t>
            </w:r>
            <w:r w:rsidRPr="00724AB1">
              <w:rPr>
                <w:rFonts w:cs="Arial"/>
                <w:sz w:val="20"/>
                <w:szCs w:val="20"/>
              </w:rPr>
              <w:t xml:space="preserve"> Отсрочка оплаты согласовывается стор</w:t>
            </w:r>
            <w:r w:rsidRPr="00724AB1">
              <w:rPr>
                <w:rFonts w:cs="Arial"/>
                <w:sz w:val="20"/>
                <w:szCs w:val="20"/>
              </w:rPr>
              <w:t>о</w:t>
            </w:r>
            <w:r w:rsidRPr="00724AB1">
              <w:rPr>
                <w:rFonts w:cs="Arial"/>
                <w:sz w:val="20"/>
                <w:szCs w:val="20"/>
              </w:rPr>
              <w:t>нами отдельно, и оформляется дополнительным соглашением, которое становится неотъемлемой частью дог</w:t>
            </w:r>
            <w:r w:rsidRPr="00724AB1">
              <w:rPr>
                <w:rFonts w:cs="Arial"/>
                <w:sz w:val="20"/>
                <w:szCs w:val="20"/>
              </w:rPr>
              <w:t>о</w:t>
            </w:r>
            <w:r w:rsidRPr="00724AB1">
              <w:rPr>
                <w:rFonts w:cs="Arial"/>
                <w:sz w:val="20"/>
                <w:szCs w:val="20"/>
              </w:rPr>
              <w:t>вора.  В отсутствие оплаты услуг Экспедитора либо в случае наличия задолженности у Клиента по оплате услуг Экспедитора, выдача груза не производится. Хранение груза на складе Экспедитора оплачивается в соотве</w:t>
            </w:r>
            <w:r w:rsidRPr="00724AB1">
              <w:rPr>
                <w:rFonts w:cs="Arial"/>
                <w:sz w:val="20"/>
                <w:szCs w:val="20"/>
              </w:rPr>
              <w:t>т</w:t>
            </w:r>
            <w:r w:rsidRPr="00724AB1">
              <w:rPr>
                <w:rFonts w:cs="Arial"/>
                <w:sz w:val="20"/>
                <w:szCs w:val="20"/>
              </w:rPr>
              <w:t>ствии с тарифами, указанными на сайте Экспедитора.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lastRenderedPageBreak/>
              <w:t xml:space="preserve">3.2. Оплачивать Экспедитору дополнительные услуги, связанные с перевозкой </w:t>
            </w:r>
            <w:r w:rsidR="00890E22" w:rsidRPr="00724AB1">
              <w:rPr>
                <w:rFonts w:cs="Arial"/>
                <w:sz w:val="20"/>
                <w:szCs w:val="20"/>
              </w:rPr>
              <w:t>груза и согласованные сторонами</w:t>
            </w:r>
            <w:r w:rsidRPr="00724AB1">
              <w:rPr>
                <w:rFonts w:cs="Arial"/>
                <w:sz w:val="20"/>
                <w:szCs w:val="20"/>
              </w:rPr>
              <w:t>: доупаковка/переупаковка груза, внутритарная приемка груза, страхование груза и другие услуги</w:t>
            </w:r>
            <w:r w:rsidR="00890E22" w:rsidRPr="00724AB1">
              <w:rPr>
                <w:rFonts w:cs="Arial"/>
                <w:sz w:val="20"/>
                <w:szCs w:val="20"/>
              </w:rPr>
              <w:t>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3.3. Своевременно предоставить Экспедитору следующие документы, необходимые для организации перевозки груза Клиента: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- поручение</w:t>
            </w:r>
            <w:r w:rsidR="005038A2" w:rsidRPr="00724AB1">
              <w:rPr>
                <w:rFonts w:cs="Arial"/>
                <w:sz w:val="20"/>
                <w:szCs w:val="20"/>
              </w:rPr>
              <w:t xml:space="preserve"> (заявку)</w:t>
            </w:r>
            <w:r w:rsidRPr="00724AB1">
              <w:rPr>
                <w:rFonts w:cs="Arial"/>
                <w:sz w:val="20"/>
                <w:szCs w:val="20"/>
              </w:rPr>
              <w:t xml:space="preserve"> Экспедитору на перемещение конкретного </w:t>
            </w:r>
            <w:r w:rsidR="005038A2" w:rsidRPr="00724AB1">
              <w:rPr>
                <w:rFonts w:cs="Arial"/>
                <w:sz w:val="20"/>
                <w:szCs w:val="20"/>
              </w:rPr>
              <w:t>груза</w:t>
            </w:r>
            <w:r w:rsidRPr="00724AB1">
              <w:rPr>
                <w:rFonts w:cs="Arial"/>
                <w:sz w:val="20"/>
                <w:szCs w:val="20"/>
              </w:rPr>
              <w:t xml:space="preserve">, которое должно содержать сведения о </w:t>
            </w:r>
            <w:r w:rsidR="005038A2" w:rsidRPr="00724AB1">
              <w:rPr>
                <w:rFonts w:cs="Arial"/>
                <w:sz w:val="20"/>
                <w:szCs w:val="20"/>
              </w:rPr>
              <w:t>х</w:t>
            </w:r>
            <w:r w:rsidR="005038A2" w:rsidRPr="00724AB1">
              <w:rPr>
                <w:rFonts w:cs="Arial"/>
                <w:sz w:val="20"/>
                <w:szCs w:val="20"/>
              </w:rPr>
              <w:t>а</w:t>
            </w:r>
            <w:r w:rsidR="005038A2" w:rsidRPr="00724AB1">
              <w:rPr>
                <w:rFonts w:cs="Arial"/>
                <w:sz w:val="20"/>
                <w:szCs w:val="20"/>
              </w:rPr>
              <w:t xml:space="preserve">рактеристиках </w:t>
            </w:r>
            <w:r w:rsidRPr="00724AB1">
              <w:rPr>
                <w:rFonts w:cs="Arial"/>
                <w:sz w:val="20"/>
                <w:szCs w:val="20"/>
              </w:rPr>
              <w:t>груз</w:t>
            </w:r>
            <w:r w:rsidR="005038A2" w:rsidRPr="00724AB1">
              <w:rPr>
                <w:rFonts w:cs="Arial"/>
                <w:sz w:val="20"/>
                <w:szCs w:val="20"/>
              </w:rPr>
              <w:t>а</w:t>
            </w:r>
            <w:r w:rsidRPr="00724AB1">
              <w:rPr>
                <w:rFonts w:cs="Arial"/>
                <w:sz w:val="20"/>
                <w:szCs w:val="20"/>
              </w:rPr>
              <w:t xml:space="preserve"> (наименование, количество, вес, объем, сведения об упаковке, маркировке), точном месте принятия груза к перевозке, грузоотправителе, месте назначения, грузополучателе, о дополнительных требов</w:t>
            </w:r>
            <w:r w:rsidRPr="00724AB1">
              <w:rPr>
                <w:rFonts w:cs="Arial"/>
                <w:sz w:val="20"/>
                <w:szCs w:val="20"/>
              </w:rPr>
              <w:t>а</w:t>
            </w:r>
            <w:r w:rsidRPr="00724AB1">
              <w:rPr>
                <w:rFonts w:cs="Arial"/>
                <w:sz w:val="20"/>
                <w:szCs w:val="20"/>
              </w:rPr>
              <w:t>ниях к перевозке, инструкции по обращению с грузами, перевозимыми в особых условиях;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- </w:t>
            </w:r>
            <w:r w:rsidR="005038A2" w:rsidRPr="00724AB1">
              <w:rPr>
                <w:rFonts w:cs="Arial"/>
                <w:sz w:val="20"/>
                <w:szCs w:val="20"/>
              </w:rPr>
              <w:t>товаросопроводительные документы (транспортная накладная, счет-фактура, универсальный передаточный документ, акт приема-передачи и т.п.)</w:t>
            </w:r>
            <w:r w:rsidRPr="00724AB1">
              <w:rPr>
                <w:rFonts w:cs="Arial"/>
                <w:sz w:val="20"/>
                <w:szCs w:val="20"/>
              </w:rPr>
              <w:t xml:space="preserve"> на предоставляемый Экспедитору к перевозке груз с указанием вида, наименования, марки, веса, объёма каждой единицы места перевозимого груза, а также количества мест перев</w:t>
            </w:r>
            <w:r w:rsidRPr="00724AB1">
              <w:rPr>
                <w:rFonts w:cs="Arial"/>
                <w:sz w:val="20"/>
                <w:szCs w:val="20"/>
              </w:rPr>
              <w:t>о</w:t>
            </w:r>
            <w:r w:rsidRPr="00724AB1">
              <w:rPr>
                <w:rFonts w:cs="Arial"/>
                <w:sz w:val="20"/>
                <w:szCs w:val="20"/>
              </w:rPr>
              <w:t>зимого груза;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- перевозочные и пропускные документы на право проезда к месту погрузки (выгрузки) груза Клиента.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3.4.  </w:t>
            </w:r>
            <w:r w:rsidR="00F85CE8" w:rsidRPr="00724AB1">
              <w:rPr>
                <w:rFonts w:cs="Arial"/>
                <w:sz w:val="20"/>
                <w:szCs w:val="20"/>
              </w:rPr>
              <w:t xml:space="preserve">Указывать объявленную стоимость груза в </w:t>
            </w:r>
            <w:r w:rsidR="00DE0250" w:rsidRPr="00724AB1">
              <w:rPr>
                <w:rFonts w:cs="Arial"/>
                <w:sz w:val="20"/>
                <w:szCs w:val="20"/>
              </w:rPr>
              <w:t>поручении (</w:t>
            </w:r>
            <w:r w:rsidR="00F85CE8" w:rsidRPr="00724AB1">
              <w:rPr>
                <w:rFonts w:cs="Arial"/>
                <w:sz w:val="20"/>
                <w:szCs w:val="20"/>
              </w:rPr>
              <w:t>заявке</w:t>
            </w:r>
            <w:r w:rsidR="00DE0250" w:rsidRPr="00724AB1">
              <w:rPr>
                <w:rFonts w:cs="Arial"/>
                <w:sz w:val="20"/>
                <w:szCs w:val="20"/>
              </w:rPr>
              <w:t>)</w:t>
            </w:r>
            <w:r w:rsidR="00F85CE8" w:rsidRPr="00724AB1">
              <w:rPr>
                <w:rFonts w:cs="Arial"/>
                <w:sz w:val="20"/>
                <w:szCs w:val="20"/>
              </w:rPr>
              <w:t xml:space="preserve"> на перевозку либо в </w:t>
            </w:r>
            <w:r w:rsidR="00AC31C0" w:rsidRPr="00724AB1">
              <w:rPr>
                <w:rFonts w:cs="Arial"/>
                <w:sz w:val="20"/>
                <w:szCs w:val="20"/>
              </w:rPr>
              <w:t>экспедиторской расписке</w:t>
            </w:r>
            <w:r w:rsidR="00F85CE8" w:rsidRPr="00724AB1">
              <w:rPr>
                <w:rFonts w:cs="Arial"/>
                <w:sz w:val="20"/>
                <w:szCs w:val="20"/>
              </w:rPr>
              <w:t>, для организации его страхования Экспедитором от утраты/гибели, повреждений/порчи. Страхование груза явл</w:t>
            </w:r>
            <w:r w:rsidR="00F85CE8" w:rsidRPr="00724AB1">
              <w:rPr>
                <w:rFonts w:cs="Arial"/>
                <w:sz w:val="20"/>
                <w:szCs w:val="20"/>
              </w:rPr>
              <w:t>я</w:t>
            </w:r>
            <w:r w:rsidR="00F85CE8" w:rsidRPr="00724AB1">
              <w:rPr>
                <w:rFonts w:cs="Arial"/>
                <w:sz w:val="20"/>
                <w:szCs w:val="20"/>
              </w:rPr>
              <w:t>ется обязательным условием договора. Стоимость услуги по страхованию груза рассчитывается исхо</w:t>
            </w:r>
            <w:r w:rsidR="00CA25B7" w:rsidRPr="00724AB1">
              <w:rPr>
                <w:rFonts w:cs="Arial"/>
                <w:sz w:val="20"/>
                <w:szCs w:val="20"/>
              </w:rPr>
              <w:t>дя из сто</w:t>
            </w:r>
            <w:r w:rsidR="00CA25B7" w:rsidRPr="00724AB1">
              <w:rPr>
                <w:rFonts w:cs="Arial"/>
                <w:sz w:val="20"/>
                <w:szCs w:val="20"/>
              </w:rPr>
              <w:t>и</w:t>
            </w:r>
            <w:r w:rsidR="00CA25B7" w:rsidRPr="00724AB1">
              <w:rPr>
                <w:rFonts w:cs="Arial"/>
                <w:sz w:val="20"/>
                <w:szCs w:val="20"/>
              </w:rPr>
              <w:t>мости груза, согласно тарифам</w:t>
            </w:r>
            <w:r w:rsidR="00FD352F" w:rsidRPr="00724AB1">
              <w:rPr>
                <w:rFonts w:cs="Arial"/>
                <w:sz w:val="20"/>
                <w:szCs w:val="20"/>
              </w:rPr>
              <w:t>,</w:t>
            </w:r>
            <w:r w:rsidR="00CA25B7" w:rsidRPr="00724AB1">
              <w:rPr>
                <w:rFonts w:cs="Arial"/>
                <w:sz w:val="20"/>
                <w:szCs w:val="20"/>
              </w:rPr>
              <w:t xml:space="preserve"> размещенным на сайте Экспедитора.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3.5. Предъявлять груз для перевозки в </w:t>
            </w:r>
            <w:r w:rsidR="00BA7E0F" w:rsidRPr="00724AB1">
              <w:rPr>
                <w:rFonts w:cs="Arial"/>
                <w:sz w:val="20"/>
                <w:szCs w:val="20"/>
              </w:rPr>
              <w:t xml:space="preserve">соответствии с характеристиками груза, </w:t>
            </w:r>
            <w:r w:rsidRPr="00724AB1">
              <w:rPr>
                <w:rFonts w:cs="Arial"/>
                <w:sz w:val="20"/>
                <w:szCs w:val="20"/>
              </w:rPr>
              <w:t>указанны</w:t>
            </w:r>
            <w:r w:rsidR="00BA7E0F" w:rsidRPr="00724AB1">
              <w:rPr>
                <w:rFonts w:cs="Arial"/>
                <w:sz w:val="20"/>
                <w:szCs w:val="20"/>
              </w:rPr>
              <w:t>ми</w:t>
            </w:r>
            <w:r w:rsidRPr="00724AB1">
              <w:rPr>
                <w:rFonts w:cs="Arial"/>
                <w:sz w:val="20"/>
                <w:szCs w:val="20"/>
              </w:rPr>
              <w:t xml:space="preserve"> в поручении</w:t>
            </w:r>
            <w:r w:rsidR="00BA7E0F" w:rsidRPr="00724AB1">
              <w:rPr>
                <w:rFonts w:cs="Arial"/>
                <w:sz w:val="20"/>
                <w:szCs w:val="20"/>
              </w:rPr>
              <w:t xml:space="preserve"> (заявке)</w:t>
            </w:r>
            <w:r w:rsidRPr="00724AB1">
              <w:rPr>
                <w:rFonts w:cs="Arial"/>
                <w:sz w:val="20"/>
                <w:szCs w:val="20"/>
              </w:rPr>
              <w:t xml:space="preserve"> и в согласованные с Экспедитором сроки. В случае несоответствия фактических </w:t>
            </w:r>
            <w:r w:rsidR="00896E6D" w:rsidRPr="00724AB1">
              <w:rPr>
                <w:rFonts w:cs="Arial"/>
                <w:sz w:val="20"/>
                <w:szCs w:val="20"/>
              </w:rPr>
              <w:t>характеристик</w:t>
            </w:r>
            <w:r w:rsidRPr="00724AB1">
              <w:rPr>
                <w:rFonts w:cs="Arial"/>
                <w:sz w:val="20"/>
                <w:szCs w:val="20"/>
              </w:rPr>
              <w:t xml:space="preserve"> груза предоста</w:t>
            </w:r>
            <w:r w:rsidRPr="00724AB1">
              <w:rPr>
                <w:rFonts w:cs="Arial"/>
                <w:sz w:val="20"/>
                <w:szCs w:val="20"/>
              </w:rPr>
              <w:t>в</w:t>
            </w:r>
            <w:r w:rsidRPr="00724AB1">
              <w:rPr>
                <w:rFonts w:cs="Arial"/>
                <w:sz w:val="20"/>
                <w:szCs w:val="20"/>
              </w:rPr>
              <w:t xml:space="preserve">ляемого к перевозке Экспедитору с </w:t>
            </w:r>
            <w:r w:rsidR="00896E6D" w:rsidRPr="00724AB1">
              <w:rPr>
                <w:rFonts w:cs="Arial"/>
                <w:sz w:val="20"/>
                <w:szCs w:val="20"/>
              </w:rPr>
              <w:t>характеристиками,</w:t>
            </w:r>
            <w:r w:rsidRPr="00724AB1">
              <w:rPr>
                <w:rFonts w:cs="Arial"/>
                <w:sz w:val="20"/>
                <w:szCs w:val="20"/>
              </w:rPr>
              <w:t xml:space="preserve"> указанным</w:t>
            </w:r>
            <w:r w:rsidR="00896E6D" w:rsidRPr="00724AB1">
              <w:rPr>
                <w:rFonts w:cs="Arial"/>
                <w:sz w:val="20"/>
                <w:szCs w:val="20"/>
              </w:rPr>
              <w:t>и</w:t>
            </w:r>
            <w:r w:rsidRPr="00724AB1">
              <w:rPr>
                <w:rFonts w:cs="Arial"/>
                <w:sz w:val="20"/>
                <w:szCs w:val="20"/>
              </w:rPr>
              <w:t xml:space="preserve"> в </w:t>
            </w:r>
            <w:r w:rsidR="00896E6D" w:rsidRPr="00724AB1">
              <w:rPr>
                <w:rFonts w:cs="Arial"/>
                <w:sz w:val="20"/>
                <w:szCs w:val="20"/>
              </w:rPr>
              <w:t>поручении (заявке)</w:t>
            </w:r>
            <w:r w:rsidRPr="00724AB1">
              <w:rPr>
                <w:rFonts w:cs="Arial"/>
                <w:sz w:val="20"/>
                <w:szCs w:val="20"/>
              </w:rPr>
              <w:t>, а также в случае нар</w:t>
            </w:r>
            <w:r w:rsidRPr="00724AB1">
              <w:rPr>
                <w:rFonts w:cs="Arial"/>
                <w:sz w:val="20"/>
                <w:szCs w:val="20"/>
              </w:rPr>
              <w:t>у</w:t>
            </w:r>
            <w:r w:rsidRPr="00724AB1">
              <w:rPr>
                <w:rFonts w:cs="Arial"/>
                <w:sz w:val="20"/>
                <w:szCs w:val="20"/>
              </w:rPr>
              <w:t>шения Клиентом сроков предоставления груза к перевозке, Клиент возмещает Экспедитору понесенные Экспед</w:t>
            </w:r>
            <w:r w:rsidRPr="00724AB1">
              <w:rPr>
                <w:rFonts w:cs="Arial"/>
                <w:sz w:val="20"/>
                <w:szCs w:val="20"/>
              </w:rPr>
              <w:t>и</w:t>
            </w:r>
            <w:r w:rsidRPr="00724AB1">
              <w:rPr>
                <w:rFonts w:cs="Arial"/>
                <w:sz w:val="20"/>
                <w:szCs w:val="20"/>
              </w:rPr>
              <w:t>тором расходы, которые у него возникли в связи с вышеуказанными обстоятельствами.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C72C3A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3.6. До прибытия транспортного средства под погрузку подготовить и упаковать груз в тару, исключаю</w:t>
            </w:r>
            <w:r w:rsidR="00D77217" w:rsidRPr="00724AB1">
              <w:rPr>
                <w:rFonts w:cs="Arial"/>
                <w:sz w:val="20"/>
                <w:szCs w:val="20"/>
              </w:rPr>
              <w:t xml:space="preserve">щую: </w:t>
            </w:r>
            <w:r w:rsidRPr="00724AB1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  <w:p w:rsidR="00801F8B" w:rsidRPr="00724AB1" w:rsidRDefault="00E2361A" w:rsidP="00724AB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8F0441" w:rsidRPr="00724AB1">
              <w:rPr>
                <w:rFonts w:cs="Arial"/>
                <w:sz w:val="20"/>
                <w:szCs w:val="20"/>
              </w:rPr>
              <w:t xml:space="preserve">повреждение и/или утрату и/или порчу груза Клиента в процессе </w:t>
            </w:r>
            <w:r>
              <w:rPr>
                <w:rFonts w:cs="Arial"/>
                <w:sz w:val="20"/>
                <w:szCs w:val="20"/>
              </w:rPr>
              <w:t>транспортировки;</w:t>
            </w:r>
            <w:r>
              <w:rPr>
                <w:rFonts w:cs="Arial"/>
                <w:sz w:val="20"/>
                <w:szCs w:val="20"/>
              </w:rPr>
              <w:br/>
              <w:t xml:space="preserve">- </w:t>
            </w:r>
            <w:r w:rsidR="008F0441" w:rsidRPr="00724AB1">
              <w:rPr>
                <w:rFonts w:cs="Arial"/>
                <w:sz w:val="20"/>
                <w:szCs w:val="20"/>
              </w:rPr>
              <w:t xml:space="preserve">повреждение и/или порчу иного груза, следующего в одном транспортном средстве с грузом Клиента;                                                                                                                                                                 -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="008F0441" w:rsidRPr="00724AB1">
              <w:rPr>
                <w:rFonts w:cs="Arial"/>
                <w:sz w:val="20"/>
                <w:szCs w:val="20"/>
              </w:rPr>
              <w:t xml:space="preserve">причинение вреда работникам и имуществу Экспедитора, перевозчиков, иным лицам.            </w:t>
            </w:r>
          </w:p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Если при принятии груза к перевозке упаковка груза не соответствует условиям перевозки принимаемого к пер</w:t>
            </w:r>
            <w:r w:rsidRPr="00724AB1">
              <w:rPr>
                <w:rFonts w:cs="Arial"/>
                <w:sz w:val="20"/>
                <w:szCs w:val="20"/>
              </w:rPr>
              <w:t>е</w:t>
            </w:r>
            <w:r w:rsidRPr="00724AB1">
              <w:rPr>
                <w:rFonts w:cs="Arial"/>
                <w:sz w:val="20"/>
                <w:szCs w:val="20"/>
              </w:rPr>
              <w:t>возке груза, а Клиент отказывается оплатить услуги Экспедитора по упаковке/переупаковке груза, Экспедитор имеет право не принимать груз к перевозке. Если Экспедитор принимает такой груз к перевозке, то ответстве</w:t>
            </w:r>
            <w:r w:rsidRPr="00724AB1">
              <w:rPr>
                <w:rFonts w:cs="Arial"/>
                <w:sz w:val="20"/>
                <w:szCs w:val="20"/>
              </w:rPr>
              <w:t>н</w:t>
            </w:r>
            <w:r w:rsidRPr="00724AB1">
              <w:rPr>
                <w:rFonts w:cs="Arial"/>
                <w:sz w:val="20"/>
                <w:szCs w:val="20"/>
              </w:rPr>
              <w:t>ность за повреждение и/или порчу груза несет Клиент.</w:t>
            </w:r>
          </w:p>
          <w:p w:rsidR="00FD771C" w:rsidRDefault="00FD771C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3.7. Сдавать Экспедитору и принимать от Экспедитора груз по количеству грузовых мест</w:t>
            </w:r>
            <w:r w:rsidR="00794432" w:rsidRPr="00724AB1">
              <w:rPr>
                <w:rFonts w:cs="Arial"/>
                <w:sz w:val="20"/>
                <w:szCs w:val="20"/>
              </w:rPr>
              <w:t>, согласно характерист</w:t>
            </w:r>
            <w:r w:rsidR="00794432" w:rsidRPr="00724AB1">
              <w:rPr>
                <w:rFonts w:cs="Arial"/>
                <w:sz w:val="20"/>
                <w:szCs w:val="20"/>
              </w:rPr>
              <w:t>и</w:t>
            </w:r>
            <w:r w:rsidR="00794432" w:rsidRPr="00724AB1">
              <w:rPr>
                <w:rFonts w:cs="Arial"/>
                <w:sz w:val="20"/>
                <w:szCs w:val="20"/>
              </w:rPr>
              <w:t>кам</w:t>
            </w:r>
            <w:r w:rsidR="003057E9" w:rsidRPr="00724AB1">
              <w:rPr>
                <w:rFonts w:cs="Arial"/>
                <w:sz w:val="20"/>
                <w:szCs w:val="20"/>
              </w:rPr>
              <w:t>,</w:t>
            </w:r>
            <w:r w:rsidR="00794432" w:rsidRPr="00724AB1">
              <w:rPr>
                <w:rFonts w:cs="Arial"/>
                <w:sz w:val="20"/>
                <w:szCs w:val="20"/>
              </w:rPr>
              <w:t xml:space="preserve"> отраженным в экспедиторских расписках.</w:t>
            </w:r>
          </w:p>
          <w:p w:rsidR="00333ADE" w:rsidRPr="00724AB1" w:rsidRDefault="00333ADE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333ADE" w:rsidRDefault="008F0441" w:rsidP="00333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ADE">
              <w:rPr>
                <w:rFonts w:cs="Arial"/>
                <w:b/>
                <w:sz w:val="20"/>
                <w:szCs w:val="20"/>
              </w:rPr>
              <w:t>4. Права Экспедитора и Клиента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E3620E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4.1. Экспедитор вправе отступать от указаний Клиента, если это необходимо в интересах Клиента и Экспедитор по независящим от него обстоятельствам не смог предварительно запросить Клиента о его согласии на такое отступление или получить </w:t>
            </w:r>
            <w:r w:rsidR="00041282" w:rsidRPr="00724AB1">
              <w:rPr>
                <w:rFonts w:cs="Arial"/>
                <w:sz w:val="20"/>
                <w:szCs w:val="20"/>
              </w:rPr>
              <w:t>своевременный ответ</w:t>
            </w:r>
            <w:r w:rsidR="00E3620E" w:rsidRPr="00724AB1">
              <w:rPr>
                <w:rFonts w:cs="Arial"/>
                <w:sz w:val="20"/>
                <w:szCs w:val="20"/>
              </w:rPr>
              <w:t xml:space="preserve"> на свой запрос.</w:t>
            </w:r>
          </w:p>
          <w:p w:rsidR="00E3620E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4.2. Экспедитор вправе удерживать находящийся в его распоряжении груз до уплаты вознаграждения или до предоставления Клиентом надлежащего обеспечения исполнения своих обязательств в части уплаты вознагра</w:t>
            </w:r>
            <w:r w:rsidRPr="00724AB1">
              <w:rPr>
                <w:rFonts w:cs="Arial"/>
                <w:sz w:val="20"/>
                <w:szCs w:val="20"/>
              </w:rPr>
              <w:t>ж</w:t>
            </w:r>
            <w:r w:rsidRPr="00724AB1">
              <w:rPr>
                <w:rFonts w:cs="Arial"/>
                <w:sz w:val="20"/>
                <w:szCs w:val="20"/>
              </w:rPr>
              <w:t>дения. В этом случае Клиент уплачивает также расходы, связанные с удержанием и хранением  груза. За во</w:t>
            </w:r>
            <w:r w:rsidRPr="00724AB1">
              <w:rPr>
                <w:rFonts w:cs="Arial"/>
                <w:sz w:val="20"/>
                <w:szCs w:val="20"/>
              </w:rPr>
              <w:t>з</w:t>
            </w:r>
            <w:r w:rsidRPr="00724AB1">
              <w:rPr>
                <w:rFonts w:cs="Arial"/>
                <w:sz w:val="20"/>
                <w:szCs w:val="20"/>
              </w:rPr>
              <w:t>никшую порчу груза вследствие его удержания Экспедитором в случаях, предусмотренных настоящим пунктом</w:t>
            </w:r>
            <w:r w:rsidR="00E3620E" w:rsidRPr="00724AB1">
              <w:rPr>
                <w:rFonts w:cs="Arial"/>
                <w:sz w:val="20"/>
                <w:szCs w:val="20"/>
              </w:rPr>
              <w:t>, ответственность несет Клиент.</w:t>
            </w:r>
          </w:p>
          <w:p w:rsidR="00506059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4.3. Экспедитор вправе </w:t>
            </w:r>
            <w:r w:rsidR="00BC5377">
              <w:rPr>
                <w:rFonts w:cs="Arial"/>
                <w:sz w:val="20"/>
                <w:szCs w:val="20"/>
              </w:rPr>
              <w:t>отказать в приме груза к перевозке</w:t>
            </w:r>
            <w:r w:rsidR="00BC5377" w:rsidRPr="00724AB1">
              <w:rPr>
                <w:rFonts w:cs="Arial"/>
                <w:sz w:val="20"/>
                <w:szCs w:val="20"/>
              </w:rPr>
              <w:t xml:space="preserve"> </w:t>
            </w:r>
            <w:r w:rsidR="00BC5377">
              <w:rPr>
                <w:rFonts w:cs="Arial"/>
                <w:sz w:val="20"/>
                <w:szCs w:val="20"/>
              </w:rPr>
              <w:t xml:space="preserve">либо </w:t>
            </w:r>
            <w:r w:rsidRPr="00724AB1">
              <w:rPr>
                <w:rFonts w:cs="Arial"/>
                <w:sz w:val="20"/>
                <w:szCs w:val="20"/>
              </w:rPr>
              <w:t>не приступать к исполнению обязанностей, предусмотренны</w:t>
            </w:r>
            <w:r w:rsidR="00985A73" w:rsidRPr="00724AB1">
              <w:rPr>
                <w:rFonts w:cs="Arial"/>
                <w:sz w:val="20"/>
                <w:szCs w:val="20"/>
              </w:rPr>
              <w:t>х договором, до предоставления К</w:t>
            </w:r>
            <w:r w:rsidRPr="00724AB1">
              <w:rPr>
                <w:rFonts w:cs="Arial"/>
                <w:sz w:val="20"/>
                <w:szCs w:val="20"/>
              </w:rPr>
              <w:t>лиентом информации и документов, указанных</w:t>
            </w:r>
            <w:r w:rsidR="00506059" w:rsidRPr="00724AB1">
              <w:rPr>
                <w:rFonts w:cs="Arial"/>
                <w:sz w:val="20"/>
                <w:szCs w:val="20"/>
              </w:rPr>
              <w:t xml:space="preserve"> в п. 3.</w:t>
            </w:r>
            <w:r w:rsidR="003F1269" w:rsidRPr="00724AB1">
              <w:rPr>
                <w:rFonts w:cs="Arial"/>
                <w:sz w:val="20"/>
                <w:szCs w:val="20"/>
              </w:rPr>
              <w:t>3</w:t>
            </w:r>
            <w:r w:rsidR="00506059" w:rsidRPr="00724AB1">
              <w:rPr>
                <w:rFonts w:cs="Arial"/>
                <w:sz w:val="20"/>
                <w:szCs w:val="20"/>
              </w:rPr>
              <w:t>. наст</w:t>
            </w:r>
            <w:r w:rsidR="00506059" w:rsidRPr="00724AB1">
              <w:rPr>
                <w:rFonts w:cs="Arial"/>
                <w:sz w:val="20"/>
                <w:szCs w:val="20"/>
              </w:rPr>
              <w:t>о</w:t>
            </w:r>
            <w:r w:rsidR="00506059" w:rsidRPr="00724AB1">
              <w:rPr>
                <w:rFonts w:cs="Arial"/>
                <w:sz w:val="20"/>
                <w:szCs w:val="20"/>
              </w:rPr>
              <w:t>ящего договора.</w:t>
            </w:r>
          </w:p>
          <w:p w:rsidR="009C77A9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4.4. Экспедитор вправе проверять достоверность представленных Клиентом документов и информации, необх</w:t>
            </w:r>
            <w:r w:rsidRPr="00724AB1">
              <w:rPr>
                <w:rFonts w:cs="Arial"/>
                <w:sz w:val="20"/>
                <w:szCs w:val="20"/>
              </w:rPr>
              <w:t>о</w:t>
            </w:r>
            <w:r w:rsidRPr="00724AB1">
              <w:rPr>
                <w:rFonts w:cs="Arial"/>
                <w:sz w:val="20"/>
                <w:szCs w:val="20"/>
              </w:rPr>
              <w:t>димых для исполнения Экспедитором обязанностей по договору.</w:t>
            </w:r>
          </w:p>
          <w:p w:rsidR="00506059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4.5</w:t>
            </w:r>
            <w:r w:rsidR="007657C7" w:rsidRPr="00724AB1">
              <w:rPr>
                <w:rFonts w:cs="Arial"/>
                <w:sz w:val="20"/>
                <w:szCs w:val="20"/>
              </w:rPr>
              <w:t>. Клиент имеет право: выбирать маршрут следования груза и вид транспорта;</w:t>
            </w:r>
            <w:r w:rsidR="009C77A9" w:rsidRPr="00724AB1">
              <w:rPr>
                <w:rFonts w:cs="Arial"/>
                <w:sz w:val="20"/>
                <w:szCs w:val="20"/>
              </w:rPr>
              <w:t xml:space="preserve"> </w:t>
            </w:r>
            <w:r w:rsidR="007657C7" w:rsidRPr="00724AB1">
              <w:rPr>
                <w:rFonts w:cs="Arial"/>
                <w:sz w:val="20"/>
                <w:szCs w:val="20"/>
              </w:rPr>
              <w:t>требовать у Экспедитора пред</w:t>
            </w:r>
            <w:r w:rsidR="007657C7" w:rsidRPr="00724AB1">
              <w:rPr>
                <w:rFonts w:cs="Arial"/>
                <w:sz w:val="20"/>
                <w:szCs w:val="20"/>
              </w:rPr>
              <w:t>о</w:t>
            </w:r>
            <w:r w:rsidR="007657C7" w:rsidRPr="00724AB1">
              <w:rPr>
                <w:rFonts w:cs="Arial"/>
                <w:sz w:val="20"/>
                <w:szCs w:val="20"/>
              </w:rPr>
              <w:t>ставления информации о процессе перевозки груза;</w:t>
            </w:r>
            <w:r w:rsidR="009C77A9" w:rsidRPr="00724AB1">
              <w:rPr>
                <w:rFonts w:cs="Arial"/>
                <w:sz w:val="20"/>
                <w:szCs w:val="20"/>
              </w:rPr>
              <w:t xml:space="preserve"> </w:t>
            </w:r>
            <w:r w:rsidR="007657C7" w:rsidRPr="00724AB1">
              <w:rPr>
                <w:rFonts w:cs="Arial"/>
                <w:sz w:val="20"/>
                <w:szCs w:val="20"/>
              </w:rPr>
              <w:t>давать указания Экспедитору, связанные с исполнением д</w:t>
            </w:r>
            <w:r w:rsidR="007657C7" w:rsidRPr="00724AB1">
              <w:rPr>
                <w:rFonts w:cs="Arial"/>
                <w:sz w:val="20"/>
                <w:szCs w:val="20"/>
              </w:rPr>
              <w:t>о</w:t>
            </w:r>
            <w:r w:rsidR="007657C7" w:rsidRPr="00724AB1">
              <w:rPr>
                <w:rFonts w:cs="Arial"/>
                <w:sz w:val="20"/>
                <w:szCs w:val="20"/>
              </w:rPr>
              <w:t>говора.</w:t>
            </w:r>
          </w:p>
          <w:p w:rsidR="00333ADE" w:rsidRPr="00724AB1" w:rsidRDefault="00333ADE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333ADE" w:rsidRDefault="008F0441" w:rsidP="00333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ADE">
              <w:rPr>
                <w:rFonts w:cs="Arial"/>
                <w:b/>
                <w:sz w:val="20"/>
                <w:szCs w:val="20"/>
              </w:rPr>
              <w:t>5. Документооборот, условия и порядок расчётов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24AB1">
              <w:rPr>
                <w:rFonts w:cs="Arial"/>
                <w:sz w:val="20"/>
                <w:szCs w:val="20"/>
              </w:rPr>
              <w:t>5.1. Клиент п</w:t>
            </w:r>
            <w:r w:rsidR="003A2DC0" w:rsidRPr="00724AB1">
              <w:rPr>
                <w:rFonts w:cs="Arial"/>
                <w:sz w:val="20"/>
                <w:szCs w:val="20"/>
              </w:rPr>
              <w:t>одает</w:t>
            </w:r>
            <w:r w:rsidRPr="00724AB1">
              <w:rPr>
                <w:rFonts w:cs="Arial"/>
                <w:sz w:val="20"/>
                <w:szCs w:val="20"/>
              </w:rPr>
              <w:t xml:space="preserve"> Экспедитор</w:t>
            </w:r>
            <w:r w:rsidR="003A2DC0" w:rsidRPr="00724AB1">
              <w:rPr>
                <w:rFonts w:cs="Arial"/>
                <w:sz w:val="20"/>
                <w:szCs w:val="20"/>
              </w:rPr>
              <w:t>у</w:t>
            </w:r>
            <w:r w:rsidRPr="00724AB1">
              <w:rPr>
                <w:rFonts w:cs="Arial"/>
                <w:sz w:val="20"/>
                <w:szCs w:val="20"/>
              </w:rPr>
              <w:t xml:space="preserve"> поручение</w:t>
            </w:r>
            <w:r w:rsidR="003A2DC0" w:rsidRPr="00724AB1">
              <w:rPr>
                <w:rFonts w:cs="Arial"/>
                <w:sz w:val="20"/>
                <w:szCs w:val="20"/>
              </w:rPr>
              <w:t xml:space="preserve"> (заявку)</w:t>
            </w:r>
            <w:r w:rsidRPr="00724AB1">
              <w:rPr>
                <w:rFonts w:cs="Arial"/>
                <w:sz w:val="20"/>
                <w:szCs w:val="20"/>
              </w:rPr>
              <w:t xml:space="preserve"> </w:t>
            </w:r>
            <w:r w:rsidR="00E06280" w:rsidRPr="00724AB1">
              <w:rPr>
                <w:rFonts w:cs="Arial"/>
                <w:sz w:val="20"/>
                <w:szCs w:val="20"/>
              </w:rPr>
              <w:t xml:space="preserve">на перевозку груза </w:t>
            </w:r>
            <w:r w:rsidRPr="00724AB1">
              <w:rPr>
                <w:rFonts w:cs="Arial"/>
                <w:sz w:val="20"/>
                <w:szCs w:val="20"/>
              </w:rPr>
              <w:t xml:space="preserve">посредством </w:t>
            </w:r>
            <w:r w:rsidR="00E552AC" w:rsidRPr="00724AB1">
              <w:rPr>
                <w:rFonts w:cs="Arial"/>
                <w:sz w:val="20"/>
                <w:szCs w:val="20"/>
              </w:rPr>
              <w:t>заполнения специальной формы на сай</w:t>
            </w:r>
            <w:r w:rsidR="00AE0B6B" w:rsidRPr="00724AB1">
              <w:rPr>
                <w:rFonts w:cs="Arial"/>
                <w:sz w:val="20"/>
                <w:szCs w:val="20"/>
              </w:rPr>
              <w:t>те Экспедитора либо по</w:t>
            </w:r>
            <w:r w:rsidR="00E552AC" w:rsidRPr="00724AB1">
              <w:rPr>
                <w:rFonts w:cs="Arial"/>
                <w:sz w:val="20"/>
                <w:szCs w:val="20"/>
              </w:rPr>
              <w:t xml:space="preserve"> </w:t>
            </w:r>
            <w:r w:rsidRPr="00724AB1">
              <w:rPr>
                <w:rFonts w:cs="Arial"/>
                <w:sz w:val="20"/>
                <w:szCs w:val="20"/>
              </w:rPr>
              <w:t>электронной почт</w:t>
            </w:r>
            <w:r w:rsidR="00AE0B6B" w:rsidRPr="00724AB1">
              <w:rPr>
                <w:rFonts w:cs="Arial"/>
                <w:sz w:val="20"/>
                <w:szCs w:val="20"/>
              </w:rPr>
              <w:t>е, либо</w:t>
            </w:r>
            <w:r w:rsidR="00D119BC" w:rsidRPr="00724AB1">
              <w:rPr>
                <w:rFonts w:cs="Arial"/>
                <w:sz w:val="20"/>
                <w:szCs w:val="20"/>
              </w:rPr>
              <w:t xml:space="preserve"> направлением сообщени</w:t>
            </w:r>
            <w:r w:rsidR="00AE0B6B" w:rsidRPr="00724AB1">
              <w:rPr>
                <w:rFonts w:cs="Arial"/>
                <w:sz w:val="20"/>
                <w:szCs w:val="20"/>
              </w:rPr>
              <w:t>я</w:t>
            </w:r>
            <w:r w:rsidR="00D119BC" w:rsidRPr="00724AB1">
              <w:rPr>
                <w:rFonts w:cs="Arial"/>
                <w:sz w:val="20"/>
                <w:szCs w:val="20"/>
              </w:rPr>
              <w:t xml:space="preserve"> в текстовые мессе</w:t>
            </w:r>
            <w:r w:rsidR="00D119BC" w:rsidRPr="00724AB1">
              <w:rPr>
                <w:rFonts w:cs="Arial"/>
                <w:sz w:val="20"/>
                <w:szCs w:val="20"/>
              </w:rPr>
              <w:t>н</w:t>
            </w:r>
            <w:r w:rsidR="00D119BC" w:rsidRPr="00724AB1">
              <w:rPr>
                <w:rFonts w:cs="Arial"/>
                <w:sz w:val="20"/>
                <w:szCs w:val="20"/>
              </w:rPr>
              <w:t>джеры «</w:t>
            </w:r>
            <w:r w:rsidR="00D119BC" w:rsidRPr="00724AB1">
              <w:rPr>
                <w:rFonts w:cs="Arial"/>
                <w:sz w:val="20"/>
                <w:szCs w:val="20"/>
                <w:lang w:val="en-US"/>
              </w:rPr>
              <w:t>WhatsApp</w:t>
            </w:r>
            <w:r w:rsidR="00D119BC" w:rsidRPr="00724AB1">
              <w:rPr>
                <w:rFonts w:cs="Arial"/>
                <w:sz w:val="20"/>
                <w:szCs w:val="20"/>
              </w:rPr>
              <w:t>», «</w:t>
            </w:r>
            <w:r w:rsidR="00D119BC" w:rsidRPr="00724AB1">
              <w:rPr>
                <w:rFonts w:cs="Arial"/>
                <w:sz w:val="20"/>
                <w:szCs w:val="20"/>
                <w:lang w:val="en-US"/>
              </w:rPr>
              <w:t>Telegram</w:t>
            </w:r>
            <w:r w:rsidR="00D119BC" w:rsidRPr="00724AB1">
              <w:rPr>
                <w:rFonts w:cs="Arial"/>
                <w:sz w:val="20"/>
                <w:szCs w:val="20"/>
              </w:rPr>
              <w:t>», «</w:t>
            </w:r>
            <w:r w:rsidR="00D119BC" w:rsidRPr="00724AB1">
              <w:rPr>
                <w:rFonts w:cs="Arial"/>
                <w:sz w:val="20"/>
                <w:szCs w:val="20"/>
                <w:lang w:val="en-US"/>
              </w:rPr>
              <w:t>MAX</w:t>
            </w:r>
            <w:r w:rsidR="00D119BC" w:rsidRPr="00724AB1">
              <w:rPr>
                <w:rFonts w:cs="Arial"/>
                <w:sz w:val="20"/>
                <w:szCs w:val="20"/>
              </w:rPr>
              <w:t>» и т.п.,</w:t>
            </w:r>
            <w:r w:rsidRPr="00724AB1">
              <w:rPr>
                <w:rFonts w:cs="Arial"/>
                <w:sz w:val="20"/>
                <w:szCs w:val="20"/>
              </w:rPr>
              <w:t xml:space="preserve"> </w:t>
            </w:r>
            <w:r w:rsidR="00733D9F" w:rsidRPr="00724AB1">
              <w:rPr>
                <w:rFonts w:cs="Arial"/>
                <w:sz w:val="20"/>
                <w:szCs w:val="20"/>
                <w:lang w:val="en-US"/>
              </w:rPr>
              <w:t>SMS</w:t>
            </w:r>
            <w:r w:rsidR="00733D9F" w:rsidRPr="00724AB1">
              <w:rPr>
                <w:rFonts w:cs="Arial"/>
                <w:sz w:val="20"/>
                <w:szCs w:val="20"/>
              </w:rPr>
              <w:t xml:space="preserve"> сообщени</w:t>
            </w:r>
            <w:r w:rsidR="00AE0B6B" w:rsidRPr="00724AB1">
              <w:rPr>
                <w:rFonts w:cs="Arial"/>
                <w:sz w:val="20"/>
                <w:szCs w:val="20"/>
              </w:rPr>
              <w:t>я,</w:t>
            </w:r>
            <w:r w:rsidR="00733D9F" w:rsidRPr="00724AB1">
              <w:rPr>
                <w:rFonts w:cs="Arial"/>
                <w:sz w:val="20"/>
                <w:szCs w:val="20"/>
              </w:rPr>
              <w:t xml:space="preserve"> </w:t>
            </w:r>
            <w:r w:rsidR="001E1C20" w:rsidRPr="00724AB1">
              <w:rPr>
                <w:rFonts w:cs="Arial"/>
                <w:sz w:val="20"/>
                <w:szCs w:val="20"/>
              </w:rPr>
              <w:t xml:space="preserve">либо </w:t>
            </w:r>
            <w:r w:rsidR="00E06280" w:rsidRPr="00724AB1">
              <w:rPr>
                <w:rFonts w:cs="Arial"/>
                <w:sz w:val="20"/>
                <w:szCs w:val="20"/>
              </w:rPr>
              <w:t>представитель</w:t>
            </w:r>
            <w:r w:rsidR="001E1C20" w:rsidRPr="00724AB1">
              <w:rPr>
                <w:rFonts w:cs="Arial"/>
                <w:sz w:val="20"/>
                <w:szCs w:val="20"/>
              </w:rPr>
              <w:t xml:space="preserve"> Клиента </w:t>
            </w:r>
            <w:r w:rsidR="00E06280" w:rsidRPr="00724AB1">
              <w:rPr>
                <w:rFonts w:cs="Arial"/>
                <w:sz w:val="20"/>
                <w:szCs w:val="20"/>
              </w:rPr>
              <w:t>устно</w:t>
            </w:r>
            <w:r w:rsidR="00E07AC3" w:rsidRPr="00724AB1">
              <w:rPr>
                <w:rFonts w:cs="Arial"/>
                <w:sz w:val="20"/>
                <w:szCs w:val="20"/>
              </w:rPr>
              <w:t>,</w:t>
            </w:r>
            <w:r w:rsidR="00E06280" w:rsidRPr="00724AB1">
              <w:rPr>
                <w:rFonts w:cs="Arial"/>
                <w:sz w:val="20"/>
                <w:szCs w:val="20"/>
              </w:rPr>
              <w:t xml:space="preserve"> </w:t>
            </w:r>
            <w:r w:rsidR="001E1C20" w:rsidRPr="00724AB1">
              <w:rPr>
                <w:rFonts w:cs="Arial"/>
                <w:sz w:val="20"/>
                <w:szCs w:val="20"/>
              </w:rPr>
              <w:t>при сдаче груза к перевозке в офисе Экспедитора</w:t>
            </w:r>
            <w:r w:rsidR="00E07AC3" w:rsidRPr="00724AB1">
              <w:rPr>
                <w:rFonts w:cs="Arial"/>
                <w:sz w:val="20"/>
                <w:szCs w:val="20"/>
              </w:rPr>
              <w:t xml:space="preserve">, сообщает всю </w:t>
            </w:r>
            <w:r w:rsidR="00E06280" w:rsidRPr="00724AB1">
              <w:rPr>
                <w:rFonts w:cs="Arial"/>
                <w:sz w:val="20"/>
                <w:szCs w:val="20"/>
              </w:rPr>
              <w:t>необходим</w:t>
            </w:r>
            <w:r w:rsidR="00E07AC3" w:rsidRPr="00724AB1">
              <w:rPr>
                <w:rFonts w:cs="Arial"/>
                <w:sz w:val="20"/>
                <w:szCs w:val="20"/>
              </w:rPr>
              <w:t>ую</w:t>
            </w:r>
            <w:r w:rsidR="00E06280" w:rsidRPr="00724AB1">
              <w:rPr>
                <w:rFonts w:cs="Arial"/>
                <w:sz w:val="20"/>
                <w:szCs w:val="20"/>
              </w:rPr>
              <w:t xml:space="preserve"> </w:t>
            </w:r>
            <w:r w:rsidR="001E1C20" w:rsidRPr="00724AB1">
              <w:rPr>
                <w:rFonts w:cs="Arial"/>
                <w:sz w:val="20"/>
                <w:szCs w:val="20"/>
              </w:rPr>
              <w:t>информаци</w:t>
            </w:r>
            <w:r w:rsidR="00E07AC3" w:rsidRPr="00724AB1">
              <w:rPr>
                <w:rFonts w:cs="Arial"/>
                <w:sz w:val="20"/>
                <w:szCs w:val="20"/>
              </w:rPr>
              <w:t>ю</w:t>
            </w:r>
            <w:r w:rsidR="001E1C20" w:rsidRPr="00724AB1">
              <w:rPr>
                <w:rFonts w:cs="Arial"/>
                <w:sz w:val="20"/>
                <w:szCs w:val="20"/>
              </w:rPr>
              <w:t xml:space="preserve"> </w:t>
            </w:r>
            <w:r w:rsidR="00E07AC3" w:rsidRPr="00724AB1">
              <w:rPr>
                <w:rFonts w:cs="Arial"/>
                <w:sz w:val="20"/>
                <w:szCs w:val="20"/>
              </w:rPr>
              <w:t xml:space="preserve">с обязательным занесением </w:t>
            </w:r>
            <w:r w:rsidR="001E1C20" w:rsidRPr="00724AB1">
              <w:rPr>
                <w:rFonts w:cs="Arial"/>
                <w:sz w:val="20"/>
                <w:szCs w:val="20"/>
              </w:rPr>
              <w:t xml:space="preserve">в </w:t>
            </w:r>
            <w:r w:rsidR="00E06280" w:rsidRPr="00724AB1">
              <w:rPr>
                <w:rFonts w:cs="Arial"/>
                <w:sz w:val="20"/>
                <w:szCs w:val="20"/>
              </w:rPr>
              <w:t xml:space="preserve">экспедиторскую расписку </w:t>
            </w:r>
            <w:r w:rsidR="00733D9F" w:rsidRPr="00724AB1">
              <w:rPr>
                <w:rFonts w:cs="Arial"/>
                <w:sz w:val="20"/>
                <w:szCs w:val="20"/>
              </w:rPr>
              <w:t>и последующим её подписанием.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5.2.</w:t>
            </w:r>
            <w:r w:rsidR="009C77A9" w:rsidRPr="00724AB1">
              <w:rPr>
                <w:rFonts w:cs="Arial"/>
                <w:sz w:val="20"/>
                <w:szCs w:val="20"/>
              </w:rPr>
              <w:t xml:space="preserve"> </w:t>
            </w:r>
            <w:r w:rsidRPr="00724AB1">
              <w:rPr>
                <w:rFonts w:cs="Arial"/>
                <w:sz w:val="20"/>
                <w:szCs w:val="20"/>
              </w:rPr>
              <w:t>По каждому такому поручению</w:t>
            </w:r>
            <w:r w:rsidR="00DD0FDD" w:rsidRPr="00724AB1">
              <w:rPr>
                <w:rFonts w:cs="Arial"/>
                <w:sz w:val="20"/>
                <w:szCs w:val="20"/>
              </w:rPr>
              <w:t xml:space="preserve"> (заявке)</w:t>
            </w:r>
            <w:r w:rsidRPr="00724AB1">
              <w:rPr>
                <w:rFonts w:cs="Arial"/>
                <w:sz w:val="20"/>
                <w:szCs w:val="20"/>
              </w:rPr>
              <w:t xml:space="preserve"> Экспедитор в течение одного рабочего дня согласовывает с Клиен</w:t>
            </w:r>
            <w:r w:rsidR="004C72CB" w:rsidRPr="00724AB1">
              <w:rPr>
                <w:rFonts w:cs="Arial"/>
                <w:sz w:val="20"/>
                <w:szCs w:val="20"/>
              </w:rPr>
              <w:t>том</w:t>
            </w:r>
            <w:r w:rsidRPr="00724AB1">
              <w:rPr>
                <w:rFonts w:cs="Arial"/>
                <w:sz w:val="20"/>
                <w:szCs w:val="20"/>
              </w:rPr>
              <w:t xml:space="preserve"> условия перевозки груза, в том числе размер вознаграждения Экспедитора, примерные сроки перевозки</w:t>
            </w:r>
            <w:r w:rsidR="004C72CB" w:rsidRPr="00724AB1">
              <w:rPr>
                <w:rFonts w:cs="Arial"/>
                <w:sz w:val="20"/>
                <w:szCs w:val="20"/>
              </w:rPr>
              <w:t>.</w:t>
            </w:r>
            <w:r w:rsidRPr="00724AB1">
              <w:rPr>
                <w:rFonts w:cs="Arial"/>
                <w:sz w:val="20"/>
                <w:szCs w:val="20"/>
              </w:rPr>
              <w:t xml:space="preserve"> Об и</w:t>
            </w:r>
            <w:r w:rsidRPr="00724AB1">
              <w:rPr>
                <w:rFonts w:cs="Arial"/>
                <w:sz w:val="20"/>
                <w:szCs w:val="20"/>
              </w:rPr>
              <w:t>з</w:t>
            </w:r>
            <w:r w:rsidRPr="00724AB1">
              <w:rPr>
                <w:rFonts w:cs="Arial"/>
                <w:sz w:val="20"/>
                <w:szCs w:val="20"/>
              </w:rPr>
              <w:t>менениях сроков перевозки груза Клиент уведомляется дополнительно посредством электронной почты, или по телефону, либо иным способом.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5.3. В течение одного рабочего дня после согласования с Клиентом условий перевозки груза Экспедитор </w:t>
            </w:r>
            <w:r w:rsidR="004C72CB" w:rsidRPr="00724AB1">
              <w:rPr>
                <w:rFonts w:cs="Arial"/>
                <w:sz w:val="20"/>
                <w:szCs w:val="20"/>
              </w:rPr>
              <w:t>напра</w:t>
            </w:r>
            <w:r w:rsidR="004C72CB" w:rsidRPr="00724AB1">
              <w:rPr>
                <w:rFonts w:cs="Arial"/>
                <w:sz w:val="20"/>
                <w:szCs w:val="20"/>
              </w:rPr>
              <w:t>в</w:t>
            </w:r>
            <w:r w:rsidR="004C72CB" w:rsidRPr="00724AB1">
              <w:rPr>
                <w:rFonts w:cs="Arial"/>
                <w:sz w:val="20"/>
                <w:szCs w:val="20"/>
              </w:rPr>
              <w:t>ляет</w:t>
            </w:r>
            <w:r w:rsidRPr="00724AB1">
              <w:rPr>
                <w:rFonts w:cs="Arial"/>
                <w:sz w:val="20"/>
                <w:szCs w:val="20"/>
              </w:rPr>
              <w:t xml:space="preserve"> Клиенту счёт на оплату 100% суммы вознаграждения Экспедитора и расходов, связанных с выполнением </w:t>
            </w:r>
            <w:r w:rsidRPr="00724AB1">
              <w:rPr>
                <w:rFonts w:cs="Arial"/>
                <w:sz w:val="20"/>
                <w:szCs w:val="20"/>
              </w:rPr>
              <w:lastRenderedPageBreak/>
              <w:t>данной перевозки.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lastRenderedPageBreak/>
              <w:t>5.4. Датой оплаты считается дата зачисления денежных средств на расчетный счет Экспедитора (внесения наличных денежных средств в кассу Экспедитора).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5.5. В момент получения груза</w:t>
            </w:r>
            <w:r w:rsidR="00814802" w:rsidRPr="00724AB1">
              <w:rPr>
                <w:rFonts w:cs="Arial"/>
                <w:sz w:val="20"/>
                <w:szCs w:val="20"/>
              </w:rPr>
              <w:t>,</w:t>
            </w:r>
            <w:r w:rsidRPr="00724AB1">
              <w:rPr>
                <w:rFonts w:cs="Arial"/>
                <w:sz w:val="20"/>
                <w:szCs w:val="20"/>
              </w:rPr>
              <w:t xml:space="preserve"> грузополучателем подписывается, экспедиторская расписка либо иной </w:t>
            </w:r>
            <w:r w:rsidR="001B3A17" w:rsidRPr="00724AB1">
              <w:rPr>
                <w:rFonts w:cs="Arial"/>
                <w:sz w:val="20"/>
                <w:szCs w:val="20"/>
              </w:rPr>
              <w:t>тран</w:t>
            </w:r>
            <w:r w:rsidR="001B3A17" w:rsidRPr="00724AB1">
              <w:rPr>
                <w:rFonts w:cs="Arial"/>
                <w:sz w:val="20"/>
                <w:szCs w:val="20"/>
              </w:rPr>
              <w:t>с</w:t>
            </w:r>
            <w:r w:rsidR="001B3A17" w:rsidRPr="00724AB1">
              <w:rPr>
                <w:rFonts w:cs="Arial"/>
                <w:sz w:val="20"/>
                <w:szCs w:val="20"/>
              </w:rPr>
              <w:t>портный/</w:t>
            </w:r>
            <w:r w:rsidRPr="00724AB1">
              <w:rPr>
                <w:rFonts w:cs="Arial"/>
                <w:sz w:val="20"/>
                <w:szCs w:val="20"/>
              </w:rPr>
              <w:t>товаросопроводительный документ.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5.6. После завершения выполнения Экспедитором </w:t>
            </w:r>
            <w:r w:rsidR="00F03372" w:rsidRPr="00724AB1">
              <w:rPr>
                <w:rFonts w:cs="Arial"/>
                <w:sz w:val="20"/>
                <w:szCs w:val="20"/>
              </w:rPr>
              <w:t>услуги</w:t>
            </w:r>
            <w:r w:rsidRPr="00724AB1">
              <w:rPr>
                <w:rFonts w:cs="Arial"/>
                <w:sz w:val="20"/>
                <w:szCs w:val="20"/>
              </w:rPr>
              <w:t xml:space="preserve"> </w:t>
            </w:r>
            <w:r w:rsidR="00F03372" w:rsidRPr="00724AB1">
              <w:rPr>
                <w:rFonts w:cs="Arial"/>
                <w:sz w:val="20"/>
                <w:szCs w:val="20"/>
              </w:rPr>
              <w:t xml:space="preserve">по доставке </w:t>
            </w:r>
            <w:r w:rsidRPr="00724AB1">
              <w:rPr>
                <w:rFonts w:cs="Arial"/>
                <w:sz w:val="20"/>
                <w:szCs w:val="20"/>
              </w:rPr>
              <w:t xml:space="preserve">груза, Экспедитор высылает Клиенту </w:t>
            </w:r>
            <w:r w:rsidR="001B3A17" w:rsidRPr="00724AB1">
              <w:rPr>
                <w:rFonts w:cs="Arial"/>
                <w:sz w:val="20"/>
                <w:szCs w:val="20"/>
              </w:rPr>
              <w:t>ун</w:t>
            </w:r>
            <w:r w:rsidR="001B3A17" w:rsidRPr="00724AB1">
              <w:rPr>
                <w:rFonts w:cs="Arial"/>
                <w:sz w:val="20"/>
                <w:szCs w:val="20"/>
              </w:rPr>
              <w:t>и</w:t>
            </w:r>
            <w:r w:rsidR="001B3A17" w:rsidRPr="00724AB1">
              <w:rPr>
                <w:rFonts w:cs="Arial"/>
                <w:sz w:val="20"/>
                <w:szCs w:val="20"/>
              </w:rPr>
              <w:t>версал</w:t>
            </w:r>
            <w:r w:rsidR="00847FA0" w:rsidRPr="00724AB1">
              <w:rPr>
                <w:rFonts w:cs="Arial"/>
                <w:sz w:val="20"/>
                <w:szCs w:val="20"/>
              </w:rPr>
              <w:t>ьн</w:t>
            </w:r>
            <w:r w:rsidR="00F03372" w:rsidRPr="00724AB1">
              <w:rPr>
                <w:rFonts w:cs="Arial"/>
                <w:sz w:val="20"/>
                <w:szCs w:val="20"/>
              </w:rPr>
              <w:t>ый</w:t>
            </w:r>
            <w:r w:rsidR="00847FA0" w:rsidRPr="00724AB1">
              <w:rPr>
                <w:rFonts w:cs="Arial"/>
                <w:sz w:val="20"/>
                <w:szCs w:val="20"/>
              </w:rPr>
              <w:t xml:space="preserve"> </w:t>
            </w:r>
            <w:r w:rsidR="001B3A17" w:rsidRPr="00724AB1">
              <w:rPr>
                <w:rFonts w:cs="Arial"/>
                <w:sz w:val="20"/>
                <w:szCs w:val="20"/>
              </w:rPr>
              <w:t>передаточн</w:t>
            </w:r>
            <w:r w:rsidR="00F03372" w:rsidRPr="00724AB1">
              <w:rPr>
                <w:rFonts w:cs="Arial"/>
                <w:sz w:val="20"/>
                <w:szCs w:val="20"/>
              </w:rPr>
              <w:t>ый документ</w:t>
            </w:r>
            <w:r w:rsidR="001B3A17" w:rsidRPr="00724AB1">
              <w:rPr>
                <w:rFonts w:cs="Arial"/>
                <w:sz w:val="20"/>
                <w:szCs w:val="20"/>
              </w:rPr>
              <w:t xml:space="preserve"> (УПД)</w:t>
            </w:r>
            <w:r w:rsidRPr="00724AB1">
              <w:rPr>
                <w:rFonts w:cs="Arial"/>
                <w:sz w:val="20"/>
                <w:szCs w:val="20"/>
              </w:rPr>
              <w:t>, в котором выставляется окончательная сумма оплаты с учётом всех расходов, понесённых Экспедитором. В случае если с момента оплаты счёта, указанного в п. 5.3. настоящего д</w:t>
            </w:r>
            <w:r w:rsidRPr="00724AB1">
              <w:rPr>
                <w:rFonts w:cs="Arial"/>
                <w:sz w:val="20"/>
                <w:szCs w:val="20"/>
              </w:rPr>
              <w:t>о</w:t>
            </w:r>
            <w:r w:rsidRPr="00724AB1">
              <w:rPr>
                <w:rFonts w:cs="Arial"/>
                <w:sz w:val="20"/>
                <w:szCs w:val="20"/>
              </w:rPr>
              <w:t>говора и до момента вручения груза конечному грузополучателю, указанному Клиентом в заявке на перевозку груза, происходит увеличение расходов на перевозку, регулирование которых не зависит от Экспедитора, а име</w:t>
            </w:r>
            <w:r w:rsidR="00F03372" w:rsidRPr="00724AB1">
              <w:rPr>
                <w:rFonts w:cs="Arial"/>
                <w:sz w:val="20"/>
                <w:szCs w:val="20"/>
              </w:rPr>
              <w:t>нно тарифы, сборы, пошлины и т.</w:t>
            </w:r>
            <w:r w:rsidRPr="00724AB1">
              <w:rPr>
                <w:rFonts w:cs="Arial"/>
                <w:sz w:val="20"/>
                <w:szCs w:val="20"/>
              </w:rPr>
              <w:t>п., в связи с чем Экспедитор несёт дополнительные расходы по перевозке груза Клиента, Клиент обязан оплатить разницу между оплаченной стоимостью затрат на перевозку груза Клие</w:t>
            </w:r>
            <w:r w:rsidRPr="00724AB1">
              <w:rPr>
                <w:rFonts w:cs="Arial"/>
                <w:sz w:val="20"/>
                <w:szCs w:val="20"/>
              </w:rPr>
              <w:t>н</w:t>
            </w:r>
            <w:r w:rsidRPr="00724AB1">
              <w:rPr>
                <w:rFonts w:cs="Arial"/>
                <w:sz w:val="20"/>
                <w:szCs w:val="20"/>
              </w:rPr>
              <w:t xml:space="preserve">та и фактически понесенными расходами Экспедитора не позднее </w:t>
            </w:r>
            <w:r w:rsidR="0021490B" w:rsidRPr="00724AB1">
              <w:rPr>
                <w:rFonts w:cs="Arial"/>
                <w:sz w:val="20"/>
                <w:szCs w:val="20"/>
              </w:rPr>
              <w:t>3 (</w:t>
            </w:r>
            <w:r w:rsidRPr="00724AB1">
              <w:rPr>
                <w:rFonts w:cs="Arial"/>
                <w:sz w:val="20"/>
                <w:szCs w:val="20"/>
              </w:rPr>
              <w:t>трёх</w:t>
            </w:r>
            <w:r w:rsidR="0021490B" w:rsidRPr="00724AB1">
              <w:rPr>
                <w:rFonts w:cs="Arial"/>
                <w:sz w:val="20"/>
                <w:szCs w:val="20"/>
              </w:rPr>
              <w:t>)</w:t>
            </w:r>
            <w:r w:rsidRPr="00724AB1">
              <w:rPr>
                <w:rFonts w:cs="Arial"/>
                <w:sz w:val="20"/>
                <w:szCs w:val="20"/>
              </w:rPr>
              <w:t xml:space="preserve"> дней с момента получения </w:t>
            </w:r>
            <w:r w:rsidR="00847FA0" w:rsidRPr="00724AB1">
              <w:rPr>
                <w:rFonts w:cs="Arial"/>
                <w:sz w:val="20"/>
                <w:szCs w:val="20"/>
              </w:rPr>
              <w:t>униве</w:t>
            </w:r>
            <w:r w:rsidR="00847FA0" w:rsidRPr="00724AB1">
              <w:rPr>
                <w:rFonts w:cs="Arial"/>
                <w:sz w:val="20"/>
                <w:szCs w:val="20"/>
              </w:rPr>
              <w:t>р</w:t>
            </w:r>
            <w:r w:rsidR="00847FA0" w:rsidRPr="00724AB1">
              <w:rPr>
                <w:rFonts w:cs="Arial"/>
                <w:sz w:val="20"/>
                <w:szCs w:val="20"/>
              </w:rPr>
              <w:t>сального передаточного документа (УПД)</w:t>
            </w:r>
            <w:r w:rsidRPr="00724AB1">
              <w:rPr>
                <w:rFonts w:cs="Arial"/>
                <w:sz w:val="20"/>
                <w:szCs w:val="20"/>
              </w:rPr>
              <w:t>, подтверждающего фактически понесенные расходы Экспедитора по доставке груза Клиента. Датой оплаты считается дата зачисления денежных средств на расчётный счёт Экспед</w:t>
            </w:r>
            <w:r w:rsidRPr="00724AB1">
              <w:rPr>
                <w:rFonts w:cs="Arial"/>
                <w:sz w:val="20"/>
                <w:szCs w:val="20"/>
              </w:rPr>
              <w:t>и</w:t>
            </w:r>
            <w:r w:rsidRPr="00724AB1">
              <w:rPr>
                <w:rFonts w:cs="Arial"/>
                <w:sz w:val="20"/>
                <w:szCs w:val="20"/>
              </w:rPr>
              <w:t>тора.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21490B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5.7. </w:t>
            </w:r>
            <w:r w:rsidR="00104B16" w:rsidRPr="00724AB1">
              <w:rPr>
                <w:rFonts w:cs="Arial"/>
                <w:sz w:val="20"/>
                <w:szCs w:val="20"/>
              </w:rPr>
              <w:t xml:space="preserve">Экспедиторская расписка составляется в 4 (четырёх) экземплярах, один из которых </w:t>
            </w:r>
            <w:r w:rsidR="00B91073" w:rsidRPr="00724AB1">
              <w:rPr>
                <w:rFonts w:cs="Arial"/>
                <w:sz w:val="20"/>
                <w:szCs w:val="20"/>
              </w:rPr>
              <w:t>выдается грузоотправ</w:t>
            </w:r>
            <w:r w:rsidR="00B91073" w:rsidRPr="00724AB1">
              <w:rPr>
                <w:rFonts w:cs="Arial"/>
                <w:sz w:val="20"/>
                <w:szCs w:val="20"/>
              </w:rPr>
              <w:t>и</w:t>
            </w:r>
            <w:r w:rsidR="00B91073" w:rsidRPr="00724AB1">
              <w:rPr>
                <w:rFonts w:cs="Arial"/>
                <w:sz w:val="20"/>
                <w:szCs w:val="20"/>
              </w:rPr>
              <w:t xml:space="preserve">телю при сдаче груза к перевозке, один экземпляр выдается грузополучателю в момент получения груза, и по одному экземпляру </w:t>
            </w:r>
            <w:r w:rsidR="00B317BC" w:rsidRPr="00724AB1">
              <w:rPr>
                <w:rFonts w:cs="Arial"/>
                <w:sz w:val="20"/>
                <w:szCs w:val="20"/>
              </w:rPr>
              <w:t>остается у Экспедитора и перевозчика.</w:t>
            </w:r>
          </w:p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Копии экспедиторских расписок, предоставляются Клиенту при наличии претензионных требований к Экспедит</w:t>
            </w:r>
            <w:r w:rsidRPr="00724AB1">
              <w:rPr>
                <w:rFonts w:cs="Arial"/>
                <w:sz w:val="20"/>
                <w:szCs w:val="20"/>
              </w:rPr>
              <w:t>о</w:t>
            </w:r>
            <w:r w:rsidRPr="00724AB1">
              <w:rPr>
                <w:rFonts w:cs="Arial"/>
                <w:sz w:val="20"/>
                <w:szCs w:val="20"/>
              </w:rPr>
              <w:t>ру или при проведении проверок деятельности Клиента государственными органами, по его письменному запросу в течение 14 (четырнадцати) рабочих дней.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5.8. Во всём, что не урегулировано настоящим договором стороны руководствуются законодательством Росси</w:t>
            </w:r>
            <w:r w:rsidRPr="00724AB1">
              <w:rPr>
                <w:rFonts w:cs="Arial"/>
                <w:sz w:val="20"/>
                <w:szCs w:val="20"/>
              </w:rPr>
              <w:t>й</w:t>
            </w:r>
            <w:r w:rsidRPr="00724AB1">
              <w:rPr>
                <w:rFonts w:cs="Arial"/>
                <w:sz w:val="20"/>
                <w:szCs w:val="20"/>
              </w:rPr>
              <w:t>ской Федерации</w:t>
            </w:r>
            <w:r w:rsidR="00333ADE">
              <w:rPr>
                <w:rFonts w:cs="Arial"/>
                <w:sz w:val="20"/>
                <w:szCs w:val="20"/>
              </w:rPr>
              <w:t>.</w:t>
            </w:r>
          </w:p>
          <w:p w:rsidR="00333ADE" w:rsidRPr="00724AB1" w:rsidRDefault="00333ADE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333ADE" w:rsidRDefault="008F0441" w:rsidP="00333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ADE">
              <w:rPr>
                <w:rFonts w:cs="Arial"/>
                <w:b/>
                <w:sz w:val="20"/>
                <w:szCs w:val="20"/>
              </w:rPr>
              <w:t>6. Ответственность сторон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6.1. Экспедитор и Клиент несут ответственность в пределах своих обязательств по настоящему договору и на основании действующего законодательства Российской Федерации.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6.</w:t>
            </w:r>
            <w:r w:rsidR="00A646B2" w:rsidRPr="00724AB1">
              <w:rPr>
                <w:rFonts w:cs="Arial"/>
                <w:sz w:val="20"/>
                <w:szCs w:val="20"/>
              </w:rPr>
              <w:t>2</w:t>
            </w:r>
            <w:r w:rsidRPr="00724AB1">
              <w:rPr>
                <w:rFonts w:cs="Arial"/>
                <w:sz w:val="20"/>
                <w:szCs w:val="20"/>
              </w:rPr>
              <w:t xml:space="preserve">. Экспедитор несет ответственность перед Клиентом в </w:t>
            </w:r>
            <w:r w:rsidR="00605466" w:rsidRPr="00724AB1">
              <w:rPr>
                <w:rFonts w:cs="Arial"/>
                <w:sz w:val="20"/>
                <w:szCs w:val="20"/>
              </w:rPr>
              <w:t>соответствие с положениями Федерального закона от 30.06.2003 № 87-ФЗ «О транспортно-экспедиционной деятельности».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6.</w:t>
            </w:r>
            <w:r w:rsidR="009A2E34" w:rsidRPr="00724AB1">
              <w:rPr>
                <w:rFonts w:cs="Arial"/>
                <w:sz w:val="20"/>
                <w:szCs w:val="20"/>
              </w:rPr>
              <w:t>3</w:t>
            </w:r>
            <w:r w:rsidRPr="00724AB1">
              <w:rPr>
                <w:rFonts w:cs="Arial"/>
                <w:sz w:val="20"/>
                <w:szCs w:val="20"/>
              </w:rPr>
              <w:t>. Клиент несет ответственность за убытки, причиненные Экспедитору в связи с неисполнением обязанности по предоставлению необходимой информации и документов, указанных в договоре, либо в связи с предоставлен</w:t>
            </w:r>
            <w:r w:rsidRPr="00724AB1">
              <w:rPr>
                <w:rFonts w:cs="Arial"/>
                <w:sz w:val="20"/>
                <w:szCs w:val="20"/>
              </w:rPr>
              <w:t>и</w:t>
            </w:r>
            <w:r w:rsidRPr="00724AB1">
              <w:rPr>
                <w:rFonts w:cs="Arial"/>
                <w:sz w:val="20"/>
                <w:szCs w:val="20"/>
              </w:rPr>
              <w:t>ем информации, не соответствующей действительности, либо нарушением сроков предъявления груза к пер</w:t>
            </w:r>
            <w:r w:rsidRPr="00724AB1">
              <w:rPr>
                <w:rFonts w:cs="Arial"/>
                <w:sz w:val="20"/>
                <w:szCs w:val="20"/>
              </w:rPr>
              <w:t>е</w:t>
            </w:r>
            <w:r w:rsidRPr="00724AB1">
              <w:rPr>
                <w:rFonts w:cs="Arial"/>
                <w:sz w:val="20"/>
                <w:szCs w:val="20"/>
              </w:rPr>
              <w:t>возке.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6.</w:t>
            </w:r>
            <w:r w:rsidR="009A2E34" w:rsidRPr="00724AB1">
              <w:rPr>
                <w:rFonts w:cs="Arial"/>
                <w:sz w:val="20"/>
                <w:szCs w:val="20"/>
              </w:rPr>
              <w:t>4</w:t>
            </w:r>
            <w:r w:rsidRPr="00724AB1">
              <w:rPr>
                <w:rFonts w:cs="Arial"/>
                <w:sz w:val="20"/>
                <w:szCs w:val="20"/>
              </w:rPr>
              <w:t xml:space="preserve">.  Клиент также возмещает Экспедитору понесенные последним убытки, в случаях, если Клиент дал поручение </w:t>
            </w:r>
            <w:r w:rsidR="009A2E34" w:rsidRPr="00724AB1">
              <w:rPr>
                <w:rFonts w:cs="Arial"/>
                <w:sz w:val="20"/>
                <w:szCs w:val="20"/>
              </w:rPr>
              <w:t>(заявку)</w:t>
            </w:r>
            <w:r w:rsidRPr="00724AB1">
              <w:rPr>
                <w:rFonts w:cs="Arial"/>
                <w:sz w:val="20"/>
                <w:szCs w:val="20"/>
              </w:rPr>
              <w:t xml:space="preserve"> на перевозку груза, однако в дальнейшем отказался от услуг Экспедитора.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6.</w:t>
            </w:r>
            <w:r w:rsidR="009A2E34" w:rsidRPr="00724AB1">
              <w:rPr>
                <w:rFonts w:cs="Arial"/>
                <w:sz w:val="20"/>
                <w:szCs w:val="20"/>
              </w:rPr>
              <w:t>5</w:t>
            </w:r>
            <w:r w:rsidRPr="00724AB1">
              <w:rPr>
                <w:rFonts w:cs="Arial"/>
                <w:sz w:val="20"/>
                <w:szCs w:val="20"/>
              </w:rPr>
              <w:t>. Стороны освобождаются от ответственности за частичное или полное невыполнение обязательств по наст</w:t>
            </w:r>
            <w:r w:rsidRPr="00724AB1">
              <w:rPr>
                <w:rFonts w:cs="Arial"/>
                <w:sz w:val="20"/>
                <w:szCs w:val="20"/>
              </w:rPr>
              <w:t>о</w:t>
            </w:r>
            <w:r w:rsidRPr="00724AB1">
              <w:rPr>
                <w:rFonts w:cs="Arial"/>
                <w:sz w:val="20"/>
                <w:szCs w:val="20"/>
              </w:rPr>
              <w:t>ящему договору, если такое невыполнение вызвано непреодолимой силой (пожар, наводнение, землетрясение, боевые действия, террористический акт, запретительные меры правительств и другие обстоятельства «форс-мажор»), в соответствии с действующим законодательством Российской Федерации. После прекращения де</w:t>
            </w:r>
            <w:r w:rsidRPr="00724AB1">
              <w:rPr>
                <w:rFonts w:cs="Arial"/>
                <w:sz w:val="20"/>
                <w:szCs w:val="20"/>
              </w:rPr>
              <w:t>й</w:t>
            </w:r>
            <w:r w:rsidRPr="00724AB1">
              <w:rPr>
                <w:rFonts w:cs="Arial"/>
                <w:sz w:val="20"/>
                <w:szCs w:val="20"/>
              </w:rPr>
              <w:t>ствия обстоятельств «форс-мажор» стороны продолжают выполнять свои обязательства по настоящему догов</w:t>
            </w:r>
            <w:r w:rsidRPr="00724AB1">
              <w:rPr>
                <w:rFonts w:cs="Arial"/>
                <w:sz w:val="20"/>
                <w:szCs w:val="20"/>
              </w:rPr>
              <w:t>о</w:t>
            </w:r>
            <w:r w:rsidRPr="00724AB1">
              <w:rPr>
                <w:rFonts w:cs="Arial"/>
                <w:sz w:val="20"/>
                <w:szCs w:val="20"/>
              </w:rPr>
              <w:t>ру.</w:t>
            </w:r>
          </w:p>
          <w:p w:rsidR="00333ADE" w:rsidRPr="00724AB1" w:rsidRDefault="00333ADE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333ADE" w:rsidRDefault="008F0441" w:rsidP="00333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ADE">
              <w:rPr>
                <w:rFonts w:cs="Arial"/>
                <w:b/>
                <w:sz w:val="20"/>
                <w:szCs w:val="20"/>
              </w:rPr>
              <w:t>7. Претензии и порядок рассмотрения споров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7.1. До предъявления Экспедитору иска, вытекающего из настоящего договора, обязательно предъявление Кл</w:t>
            </w:r>
            <w:r w:rsidRPr="00724AB1">
              <w:rPr>
                <w:rFonts w:cs="Arial"/>
                <w:sz w:val="20"/>
                <w:szCs w:val="20"/>
              </w:rPr>
              <w:t>и</w:t>
            </w:r>
            <w:r w:rsidRPr="00724AB1">
              <w:rPr>
                <w:rFonts w:cs="Arial"/>
                <w:sz w:val="20"/>
                <w:szCs w:val="20"/>
              </w:rPr>
              <w:t>ентом претензии.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7.2. Претензии сторон, вытекающие из данного договора, подаются и рассматриваются в сроки и в порядке, предусмотренными </w:t>
            </w:r>
            <w:r w:rsidR="00A766A3" w:rsidRPr="00724AB1">
              <w:rPr>
                <w:rFonts w:cs="Arial"/>
                <w:sz w:val="20"/>
                <w:szCs w:val="20"/>
              </w:rPr>
              <w:t>положениями Федерального закона от 30.06.2003 № 87-ФЗ «О транспортно-экспедиционной деятельности».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7.</w:t>
            </w:r>
            <w:r w:rsidR="0025245E" w:rsidRPr="00724AB1">
              <w:rPr>
                <w:rFonts w:cs="Arial"/>
                <w:sz w:val="20"/>
                <w:szCs w:val="20"/>
              </w:rPr>
              <w:t>3</w:t>
            </w:r>
            <w:r w:rsidRPr="00724AB1">
              <w:rPr>
                <w:rFonts w:cs="Arial"/>
                <w:sz w:val="20"/>
                <w:szCs w:val="20"/>
              </w:rPr>
              <w:t>. Клиент не имеет права вычитать сумму предъявляемой Экспедитору претензии из суммы стоимости оказа</w:t>
            </w:r>
            <w:r w:rsidRPr="00724AB1">
              <w:rPr>
                <w:rFonts w:cs="Arial"/>
                <w:sz w:val="20"/>
                <w:szCs w:val="20"/>
              </w:rPr>
              <w:t>н</w:t>
            </w:r>
            <w:r w:rsidRPr="00724AB1">
              <w:rPr>
                <w:rFonts w:cs="Arial"/>
                <w:sz w:val="20"/>
                <w:szCs w:val="20"/>
              </w:rPr>
              <w:t>ных услуг Клиенту, без письменного на то согласия Экспедитора.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7.</w:t>
            </w:r>
            <w:r w:rsidR="0025245E" w:rsidRPr="00724AB1">
              <w:rPr>
                <w:rFonts w:cs="Arial"/>
                <w:sz w:val="20"/>
                <w:szCs w:val="20"/>
              </w:rPr>
              <w:t>4</w:t>
            </w:r>
            <w:r w:rsidRPr="00724AB1">
              <w:rPr>
                <w:rFonts w:cs="Arial"/>
                <w:sz w:val="20"/>
                <w:szCs w:val="20"/>
              </w:rPr>
              <w:t>. Все споры, возникающие из настоящего договора или в связи с ним, не урегулированные сторонами путём переговоров и предъявления претензий, подлежат рассмотрению в соответствии с действующим законодател</w:t>
            </w:r>
            <w:r w:rsidRPr="00724AB1">
              <w:rPr>
                <w:rFonts w:cs="Arial"/>
                <w:sz w:val="20"/>
                <w:szCs w:val="20"/>
              </w:rPr>
              <w:t>ь</w:t>
            </w:r>
            <w:r w:rsidRPr="00724AB1">
              <w:rPr>
                <w:rFonts w:cs="Arial"/>
                <w:sz w:val="20"/>
                <w:szCs w:val="20"/>
              </w:rPr>
              <w:t xml:space="preserve">ством Российской Федерации в Арбитражном суде по месту нахождения </w:t>
            </w:r>
            <w:r w:rsidR="000D143D" w:rsidRPr="00724AB1">
              <w:rPr>
                <w:rFonts w:cs="Arial"/>
                <w:sz w:val="20"/>
                <w:szCs w:val="20"/>
              </w:rPr>
              <w:t>истца</w:t>
            </w:r>
            <w:r w:rsidRPr="00724AB1">
              <w:rPr>
                <w:rFonts w:cs="Arial"/>
                <w:sz w:val="20"/>
                <w:szCs w:val="20"/>
              </w:rPr>
              <w:t>.</w:t>
            </w:r>
          </w:p>
          <w:p w:rsidR="00333ADE" w:rsidRPr="00724AB1" w:rsidRDefault="00333ADE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333ADE" w:rsidRDefault="008F0441" w:rsidP="00333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ADE">
              <w:rPr>
                <w:rFonts w:cs="Arial"/>
                <w:b/>
                <w:sz w:val="20"/>
                <w:szCs w:val="20"/>
              </w:rPr>
              <w:t>8. Заключительные положения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8.1. Настоящий договор вступает в силу с момента его подписания уполномоченными на то представителями обеих сторон и действует в течение года с момента подписания.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8.2. Любая из сторон вправе отказаться от исполнения настоящего договора, предупредив об этом другую стор</w:t>
            </w:r>
            <w:r w:rsidRPr="00724AB1">
              <w:rPr>
                <w:rFonts w:cs="Arial"/>
                <w:sz w:val="20"/>
                <w:szCs w:val="20"/>
              </w:rPr>
              <w:t>о</w:t>
            </w:r>
            <w:r w:rsidRPr="00724AB1">
              <w:rPr>
                <w:rFonts w:cs="Arial"/>
                <w:sz w:val="20"/>
                <w:szCs w:val="20"/>
              </w:rPr>
              <w:t>ну за тридцать календарных дней. При этом сторона, заявившая об отказе, возмещает другой стороне убытки, вызванные расторжением настоящего договора.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8.3. Если ни одна из сторон за тридцать календарных дней до истечения срока действия настоящего договора не известит другую сторону в письменной форме о намерении расторгнуть настоящий договор, то срок действия </w:t>
            </w:r>
            <w:r w:rsidRPr="00724AB1">
              <w:rPr>
                <w:rFonts w:cs="Arial"/>
                <w:sz w:val="20"/>
                <w:szCs w:val="20"/>
              </w:rPr>
              <w:lastRenderedPageBreak/>
              <w:t>настоящего договора автоматически продляетс</w:t>
            </w:r>
            <w:r w:rsidR="00517AA6" w:rsidRPr="00724AB1">
              <w:rPr>
                <w:rFonts w:cs="Arial"/>
                <w:sz w:val="20"/>
                <w:szCs w:val="20"/>
              </w:rPr>
              <w:t>я  на следующий календарный год, количество продлений не ограничено.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lastRenderedPageBreak/>
              <w:t>8.4.  После подписания настоящего договора все предварительные переговоры по нему – переписка, предвар</w:t>
            </w:r>
            <w:r w:rsidRPr="00724AB1">
              <w:rPr>
                <w:rFonts w:cs="Arial"/>
                <w:sz w:val="20"/>
                <w:szCs w:val="20"/>
              </w:rPr>
              <w:t>и</w:t>
            </w:r>
            <w:r w:rsidRPr="00724AB1">
              <w:rPr>
                <w:rFonts w:cs="Arial"/>
                <w:sz w:val="20"/>
                <w:szCs w:val="20"/>
              </w:rPr>
              <w:t>тельные соглашения и протоколы о намерениях, по вопросам, так или иначе касающимся настоящего договора, теряют юридическую силу.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8.5. 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представителями обеих сторон.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8.6. Стороны обязаны сообщить друг другу об изменении своих реквизитов: юридического адреса, почтового а</w:t>
            </w:r>
            <w:r w:rsidRPr="00724AB1">
              <w:rPr>
                <w:rFonts w:cs="Arial"/>
                <w:sz w:val="20"/>
                <w:szCs w:val="20"/>
              </w:rPr>
              <w:t>д</w:t>
            </w:r>
            <w:r w:rsidRPr="00724AB1">
              <w:rPr>
                <w:rFonts w:cs="Arial"/>
                <w:sz w:val="20"/>
                <w:szCs w:val="20"/>
              </w:rPr>
              <w:t xml:space="preserve">реса, банковских реквизитов, телефонов, адреса электронной почты не позднее </w:t>
            </w:r>
            <w:r w:rsidR="00863A74" w:rsidRPr="00724AB1">
              <w:rPr>
                <w:rFonts w:cs="Arial"/>
                <w:sz w:val="20"/>
                <w:szCs w:val="20"/>
              </w:rPr>
              <w:t>3 (</w:t>
            </w:r>
            <w:r w:rsidRPr="00724AB1">
              <w:rPr>
                <w:rFonts w:cs="Arial"/>
                <w:sz w:val="20"/>
                <w:szCs w:val="20"/>
              </w:rPr>
              <w:t>трех</w:t>
            </w:r>
            <w:r w:rsidR="00863A74" w:rsidRPr="00724AB1">
              <w:rPr>
                <w:rFonts w:cs="Arial"/>
                <w:sz w:val="20"/>
                <w:szCs w:val="20"/>
              </w:rPr>
              <w:t>)</w:t>
            </w:r>
            <w:r w:rsidRPr="00724AB1">
              <w:rPr>
                <w:rFonts w:cs="Arial"/>
                <w:sz w:val="20"/>
                <w:szCs w:val="20"/>
              </w:rPr>
              <w:t xml:space="preserve"> рабочих дней с момента возникновения </w:t>
            </w:r>
            <w:r w:rsidR="00863A74" w:rsidRPr="00724AB1">
              <w:rPr>
                <w:rFonts w:cs="Arial"/>
                <w:sz w:val="20"/>
                <w:szCs w:val="20"/>
              </w:rPr>
              <w:t>указанных изменений.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A93E98" w:rsidRPr="00724AB1" w:rsidRDefault="008F0441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8.7. Настоящий договор составлен в двух идентичных экземплярах, имеющих равную юридическую силу, по о</w:t>
            </w:r>
            <w:r w:rsidRPr="00724AB1">
              <w:rPr>
                <w:rFonts w:cs="Arial"/>
                <w:sz w:val="20"/>
                <w:szCs w:val="20"/>
              </w:rPr>
              <w:t>д</w:t>
            </w:r>
            <w:r w:rsidRPr="00724AB1">
              <w:rPr>
                <w:rFonts w:cs="Arial"/>
                <w:sz w:val="20"/>
                <w:szCs w:val="20"/>
              </w:rPr>
              <w:t>ному экземпляру для каждой из сторон.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</w:tcPr>
          <w:p w:rsidR="00D12706" w:rsidRDefault="008F0441" w:rsidP="00724AB1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8.8. </w:t>
            </w:r>
            <w:r w:rsidR="00AD7A2A" w:rsidRPr="00724AB1">
              <w:rPr>
                <w:rFonts w:cs="Arial"/>
                <w:sz w:val="20"/>
                <w:szCs w:val="20"/>
              </w:rPr>
              <w:t>Как сам договор, так и все приложения к нему, включая универсальные передаточные документы, акты све</w:t>
            </w:r>
            <w:r w:rsidR="00AD7A2A" w:rsidRPr="00724AB1">
              <w:rPr>
                <w:rFonts w:cs="Arial"/>
                <w:sz w:val="20"/>
                <w:szCs w:val="20"/>
              </w:rPr>
              <w:t>р</w:t>
            </w:r>
            <w:r w:rsidR="00AD7A2A" w:rsidRPr="00724AB1">
              <w:rPr>
                <w:rFonts w:cs="Arial"/>
                <w:sz w:val="20"/>
                <w:szCs w:val="20"/>
              </w:rPr>
              <w:t>ки взаимных расчетов</w:t>
            </w:r>
            <w:r w:rsidR="00925909" w:rsidRPr="00724AB1">
              <w:rPr>
                <w:rFonts w:cs="Arial"/>
                <w:sz w:val="20"/>
                <w:szCs w:val="20"/>
              </w:rPr>
              <w:t>, а также иные сопутствующие исполнению договора документы могут быть подписаны ст</w:t>
            </w:r>
            <w:r w:rsidR="00925909" w:rsidRPr="00724AB1">
              <w:rPr>
                <w:rFonts w:cs="Arial"/>
                <w:sz w:val="20"/>
                <w:szCs w:val="20"/>
              </w:rPr>
              <w:t>о</w:t>
            </w:r>
            <w:r w:rsidR="00925909" w:rsidRPr="00724AB1">
              <w:rPr>
                <w:rFonts w:cs="Arial"/>
                <w:sz w:val="20"/>
                <w:szCs w:val="20"/>
              </w:rPr>
              <w:t>ронами в системе электронного документооборота</w:t>
            </w:r>
            <w:r w:rsidR="00655EFD" w:rsidRPr="00724AB1">
              <w:rPr>
                <w:rFonts w:cs="Arial"/>
                <w:sz w:val="20"/>
                <w:szCs w:val="20"/>
              </w:rPr>
              <w:t xml:space="preserve"> </w:t>
            </w:r>
            <w:r w:rsidR="00210703" w:rsidRPr="00724AB1">
              <w:rPr>
                <w:rFonts w:cs="Arial"/>
                <w:sz w:val="20"/>
                <w:szCs w:val="20"/>
              </w:rPr>
              <w:t xml:space="preserve">(ЭДО) </w:t>
            </w:r>
            <w:r w:rsidR="00655EFD" w:rsidRPr="00724AB1">
              <w:rPr>
                <w:rFonts w:cs="Arial"/>
                <w:sz w:val="20"/>
                <w:szCs w:val="20"/>
              </w:rPr>
              <w:t>при помощи электронных подписей уполномоченных представителей каждой из сторон.</w:t>
            </w:r>
          </w:p>
          <w:p w:rsidR="002F614C" w:rsidRPr="002F614C" w:rsidRDefault="002F614C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EF4913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 xml:space="preserve">.9. </w:t>
            </w:r>
            <w:proofErr w:type="gramStart"/>
            <w:r w:rsidR="00EF4913">
              <w:rPr>
                <w:rFonts w:cs="Arial"/>
                <w:sz w:val="20"/>
                <w:szCs w:val="20"/>
              </w:rPr>
              <w:t>Стороны признают надлежащим подписание настоящего договора, а также всех приложений к нему</w:t>
            </w:r>
            <w:r w:rsidR="00DF4749">
              <w:rPr>
                <w:rFonts w:cs="Arial"/>
                <w:sz w:val="20"/>
                <w:szCs w:val="20"/>
              </w:rPr>
              <w:t>,</w:t>
            </w:r>
            <w:r w:rsidR="00EF4913">
              <w:rPr>
                <w:rFonts w:cs="Arial"/>
                <w:sz w:val="20"/>
                <w:szCs w:val="20"/>
              </w:rPr>
              <w:t xml:space="preserve"> </w:t>
            </w:r>
            <w:r w:rsidR="00DF4749" w:rsidRPr="00724AB1">
              <w:rPr>
                <w:rFonts w:cs="Arial"/>
                <w:sz w:val="20"/>
                <w:szCs w:val="20"/>
              </w:rPr>
              <w:t>включая универсальные передаточные, акты сверки взаимных расчетов, а также ины</w:t>
            </w:r>
            <w:r w:rsidR="00A15193">
              <w:rPr>
                <w:rFonts w:cs="Arial"/>
                <w:sz w:val="20"/>
                <w:szCs w:val="20"/>
              </w:rPr>
              <w:t>х</w:t>
            </w:r>
            <w:r w:rsidR="00DF4749" w:rsidRPr="00724AB1">
              <w:rPr>
                <w:rFonts w:cs="Arial"/>
                <w:sz w:val="20"/>
                <w:szCs w:val="20"/>
              </w:rPr>
              <w:t xml:space="preserve"> сопутствующи</w:t>
            </w:r>
            <w:r w:rsidR="00A15193">
              <w:rPr>
                <w:rFonts w:cs="Arial"/>
                <w:sz w:val="20"/>
                <w:szCs w:val="20"/>
              </w:rPr>
              <w:t>х</w:t>
            </w:r>
            <w:r w:rsidR="00DF4749" w:rsidRPr="00724AB1">
              <w:rPr>
                <w:rFonts w:cs="Arial"/>
                <w:sz w:val="20"/>
                <w:szCs w:val="20"/>
              </w:rPr>
              <w:t xml:space="preserve"> исполнению дог</w:t>
            </w:r>
            <w:r w:rsidR="00DF4749" w:rsidRPr="00724AB1">
              <w:rPr>
                <w:rFonts w:cs="Arial"/>
                <w:sz w:val="20"/>
                <w:szCs w:val="20"/>
              </w:rPr>
              <w:t>о</w:t>
            </w:r>
            <w:r w:rsidR="00DF4749" w:rsidRPr="00724AB1">
              <w:rPr>
                <w:rFonts w:cs="Arial"/>
                <w:sz w:val="20"/>
                <w:szCs w:val="20"/>
              </w:rPr>
              <w:t>вора документ</w:t>
            </w:r>
            <w:r w:rsidR="00A15193">
              <w:rPr>
                <w:rFonts w:cs="Arial"/>
                <w:sz w:val="20"/>
                <w:szCs w:val="20"/>
              </w:rPr>
              <w:t>ов,</w:t>
            </w:r>
            <w:r w:rsidR="00DF4749">
              <w:rPr>
                <w:rFonts w:cs="Arial"/>
                <w:sz w:val="20"/>
                <w:szCs w:val="20"/>
              </w:rPr>
              <w:t xml:space="preserve"> путем </w:t>
            </w:r>
            <w:r w:rsidR="00A15193">
              <w:rPr>
                <w:rFonts w:cs="Arial"/>
                <w:sz w:val="20"/>
                <w:szCs w:val="20"/>
              </w:rPr>
              <w:t>обмена отсканированной копии по элек</w:t>
            </w:r>
            <w:r w:rsidR="00F829DD">
              <w:rPr>
                <w:rFonts w:cs="Arial"/>
                <w:sz w:val="20"/>
                <w:szCs w:val="20"/>
              </w:rPr>
              <w:t>тронной почте либо иному возможному каналу связи, при этом такой документ об</w:t>
            </w:r>
            <w:r w:rsidR="0057583D">
              <w:rPr>
                <w:rFonts w:cs="Arial"/>
                <w:sz w:val="20"/>
                <w:szCs w:val="20"/>
              </w:rPr>
              <w:t>ладает полной юридической силой, а подписи сторон в нем равнозначны со</w:t>
            </w:r>
            <w:r w:rsidR="0057583D">
              <w:rPr>
                <w:rFonts w:cs="Arial"/>
                <w:sz w:val="20"/>
                <w:szCs w:val="20"/>
              </w:rPr>
              <w:t>б</w:t>
            </w:r>
            <w:r w:rsidR="0057583D">
              <w:rPr>
                <w:rFonts w:cs="Arial"/>
                <w:sz w:val="20"/>
                <w:szCs w:val="20"/>
              </w:rPr>
              <w:t>ственноручным подписям уполномоченных лиц.</w:t>
            </w:r>
            <w:proofErr w:type="gramEnd"/>
          </w:p>
          <w:p w:rsidR="006F5BCD" w:rsidRPr="00724AB1" w:rsidRDefault="00D12706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>8.</w:t>
            </w:r>
            <w:r w:rsidR="002F614C">
              <w:rPr>
                <w:rFonts w:cs="Arial"/>
                <w:sz w:val="20"/>
                <w:szCs w:val="20"/>
              </w:rPr>
              <w:t>10</w:t>
            </w:r>
            <w:r w:rsidRPr="00724AB1">
              <w:rPr>
                <w:rFonts w:cs="Arial"/>
                <w:sz w:val="20"/>
                <w:szCs w:val="20"/>
              </w:rPr>
              <w:t xml:space="preserve">. </w:t>
            </w:r>
            <w:r w:rsidR="006F5BCD" w:rsidRPr="00724AB1">
              <w:rPr>
                <w:rFonts w:cs="Arial"/>
                <w:sz w:val="20"/>
                <w:szCs w:val="20"/>
              </w:rPr>
              <w:t>Стороны установили, что документы, подтверждающие оказание (принятие) услуг или сопутствующие дог</w:t>
            </w:r>
            <w:r w:rsidR="006F5BCD" w:rsidRPr="00724AB1">
              <w:rPr>
                <w:rFonts w:cs="Arial"/>
                <w:sz w:val="20"/>
                <w:szCs w:val="20"/>
              </w:rPr>
              <w:t>о</w:t>
            </w:r>
            <w:r w:rsidR="006F5BCD" w:rsidRPr="00724AB1">
              <w:rPr>
                <w:rFonts w:cs="Arial"/>
                <w:sz w:val="20"/>
                <w:szCs w:val="20"/>
              </w:rPr>
              <w:t>вору, не содержащие подписи Сторон, любые иные документы (</w:t>
            </w:r>
            <w:r w:rsidR="004A2837" w:rsidRPr="00724AB1">
              <w:rPr>
                <w:rFonts w:cs="Arial"/>
                <w:sz w:val="20"/>
                <w:szCs w:val="20"/>
              </w:rPr>
              <w:t xml:space="preserve">поручения, </w:t>
            </w:r>
            <w:r w:rsidR="006F5BCD" w:rsidRPr="00724AB1">
              <w:rPr>
                <w:rFonts w:cs="Arial"/>
                <w:sz w:val="20"/>
                <w:szCs w:val="20"/>
              </w:rPr>
              <w:t>заявки на перевозку в свободной форме, согласование стоимости услуг по перевозке в свободной форме и т.п.) могут быть направлены посре</w:t>
            </w:r>
            <w:r w:rsidR="006F5BCD" w:rsidRPr="00724AB1">
              <w:rPr>
                <w:rFonts w:cs="Arial"/>
                <w:sz w:val="20"/>
                <w:szCs w:val="20"/>
              </w:rPr>
              <w:t>д</w:t>
            </w:r>
            <w:r w:rsidR="006F5BCD" w:rsidRPr="00724AB1">
              <w:rPr>
                <w:rFonts w:cs="Arial"/>
                <w:sz w:val="20"/>
                <w:szCs w:val="20"/>
              </w:rPr>
              <w:t>ством использования электронной связи в информационно-телекоммуникационной сети Интернет, в том числе с использованием системы мгновенного обмена текстовыми сообщениями для мобильных и иных платформ с по</w:t>
            </w:r>
            <w:r w:rsidR="006F5BCD" w:rsidRPr="00724AB1">
              <w:rPr>
                <w:rFonts w:cs="Arial"/>
                <w:sz w:val="20"/>
                <w:szCs w:val="20"/>
              </w:rPr>
              <w:t>д</w:t>
            </w:r>
            <w:r w:rsidR="006F5BCD" w:rsidRPr="00724AB1">
              <w:rPr>
                <w:rFonts w:cs="Arial"/>
                <w:sz w:val="20"/>
                <w:szCs w:val="20"/>
              </w:rPr>
              <w:t>держкой голосовой связи и видеосвязи «</w:t>
            </w:r>
            <w:r w:rsidR="006F5BCD" w:rsidRPr="00724AB1">
              <w:rPr>
                <w:rFonts w:cs="Arial"/>
                <w:sz w:val="20"/>
                <w:szCs w:val="20"/>
                <w:lang w:val="en-US"/>
              </w:rPr>
              <w:t>WhatsApp</w:t>
            </w:r>
            <w:r w:rsidR="006F5BCD" w:rsidRPr="00724AB1">
              <w:rPr>
                <w:rFonts w:cs="Arial"/>
                <w:sz w:val="20"/>
                <w:szCs w:val="20"/>
              </w:rPr>
              <w:t>», «</w:t>
            </w:r>
            <w:r w:rsidR="006F5BCD" w:rsidRPr="00724AB1">
              <w:rPr>
                <w:rFonts w:cs="Arial"/>
                <w:sz w:val="20"/>
                <w:szCs w:val="20"/>
                <w:lang w:val="en-US"/>
              </w:rPr>
              <w:t>Telegram</w:t>
            </w:r>
            <w:r w:rsidR="005D4531" w:rsidRPr="00724AB1">
              <w:rPr>
                <w:rFonts w:cs="Arial"/>
                <w:sz w:val="20"/>
                <w:szCs w:val="20"/>
              </w:rPr>
              <w:t>», «</w:t>
            </w:r>
            <w:r w:rsidR="005D4531" w:rsidRPr="00724AB1">
              <w:rPr>
                <w:rFonts w:cs="Arial"/>
                <w:sz w:val="20"/>
                <w:szCs w:val="20"/>
                <w:lang w:val="en-US"/>
              </w:rPr>
              <w:t>MAX</w:t>
            </w:r>
            <w:r w:rsidR="005D4531" w:rsidRPr="00724AB1">
              <w:rPr>
                <w:rFonts w:cs="Arial"/>
                <w:sz w:val="20"/>
                <w:szCs w:val="20"/>
              </w:rPr>
              <w:t>» и т.п.</w:t>
            </w:r>
            <w:r w:rsidR="0032616E" w:rsidRPr="00724AB1">
              <w:rPr>
                <w:rFonts w:cs="Arial"/>
                <w:sz w:val="20"/>
                <w:szCs w:val="20"/>
              </w:rPr>
              <w:t xml:space="preserve"> </w:t>
            </w:r>
            <w:r w:rsidR="006F5BCD" w:rsidRPr="00724AB1">
              <w:rPr>
                <w:rFonts w:cs="Arial"/>
                <w:sz w:val="20"/>
                <w:szCs w:val="20"/>
              </w:rPr>
              <w:t>При электронном способе обмена документами, электронные копии документов, переданные одной из Сторон другой Стороне по электронной св</w:t>
            </w:r>
            <w:r w:rsidR="006F5BCD" w:rsidRPr="00724AB1">
              <w:rPr>
                <w:rFonts w:cs="Arial"/>
                <w:sz w:val="20"/>
                <w:szCs w:val="20"/>
              </w:rPr>
              <w:t>я</w:t>
            </w:r>
            <w:r w:rsidR="006F5BCD" w:rsidRPr="00724AB1">
              <w:rPr>
                <w:rFonts w:cs="Arial"/>
                <w:sz w:val="20"/>
                <w:szCs w:val="20"/>
              </w:rPr>
              <w:t>зи, признаются действительными и имеющими полную юридическую силу, в том числе при разрешении споров между Сторонами в суде. При электронном способе обмена документами любые скриншоты электронных почт Сторон (отправителя или получателя), скриншоты переписки и голосовые сообщения в системе мгновенного о</w:t>
            </w:r>
            <w:r w:rsidR="006F5BCD" w:rsidRPr="00724AB1">
              <w:rPr>
                <w:rFonts w:cs="Arial"/>
                <w:sz w:val="20"/>
                <w:szCs w:val="20"/>
              </w:rPr>
              <w:t>б</w:t>
            </w:r>
            <w:r w:rsidR="006F5BCD" w:rsidRPr="00724AB1">
              <w:rPr>
                <w:rFonts w:cs="Arial"/>
                <w:sz w:val="20"/>
                <w:szCs w:val="20"/>
              </w:rPr>
              <w:t>мена текстовыми сообщениями для мобильных и иных платформ с поддержкой голосовой связи и видеосвязи «</w:t>
            </w:r>
            <w:r w:rsidR="006F5BCD" w:rsidRPr="00724AB1">
              <w:rPr>
                <w:rFonts w:cs="Arial"/>
                <w:sz w:val="20"/>
                <w:szCs w:val="20"/>
                <w:lang w:val="en-US"/>
              </w:rPr>
              <w:t>WhatsApp</w:t>
            </w:r>
            <w:r w:rsidR="006F5BCD" w:rsidRPr="00724AB1">
              <w:rPr>
                <w:rFonts w:cs="Arial"/>
                <w:sz w:val="20"/>
                <w:szCs w:val="20"/>
              </w:rPr>
              <w:t>», «</w:t>
            </w:r>
            <w:r w:rsidR="006F5BCD" w:rsidRPr="00724AB1">
              <w:rPr>
                <w:rFonts w:cs="Arial"/>
                <w:sz w:val="20"/>
                <w:szCs w:val="20"/>
                <w:lang w:val="en-US"/>
              </w:rPr>
              <w:t>Telegram</w:t>
            </w:r>
            <w:r w:rsidR="006F5BCD" w:rsidRPr="00724AB1">
              <w:rPr>
                <w:rFonts w:cs="Arial"/>
                <w:sz w:val="20"/>
                <w:szCs w:val="20"/>
              </w:rPr>
              <w:t xml:space="preserve">», </w:t>
            </w:r>
            <w:r w:rsidR="001A012F" w:rsidRPr="00724AB1">
              <w:rPr>
                <w:rFonts w:cs="Arial"/>
                <w:sz w:val="20"/>
                <w:szCs w:val="20"/>
              </w:rPr>
              <w:t>«</w:t>
            </w:r>
            <w:r w:rsidR="001A012F" w:rsidRPr="00724AB1">
              <w:rPr>
                <w:rFonts w:cs="Arial"/>
                <w:sz w:val="20"/>
                <w:szCs w:val="20"/>
                <w:lang w:val="en-US"/>
              </w:rPr>
              <w:t>MAX</w:t>
            </w:r>
            <w:r w:rsidR="001A012F" w:rsidRPr="00724AB1">
              <w:rPr>
                <w:rFonts w:cs="Arial"/>
                <w:sz w:val="20"/>
                <w:szCs w:val="20"/>
              </w:rPr>
              <w:t>» и т.п.</w:t>
            </w:r>
            <w:r w:rsidR="001A012F">
              <w:rPr>
                <w:rFonts w:cs="Arial"/>
                <w:sz w:val="20"/>
                <w:szCs w:val="20"/>
              </w:rPr>
              <w:t>,</w:t>
            </w:r>
            <w:r w:rsidR="001A012F" w:rsidRPr="00724AB1">
              <w:rPr>
                <w:rFonts w:cs="Arial"/>
                <w:sz w:val="20"/>
                <w:szCs w:val="20"/>
              </w:rPr>
              <w:t xml:space="preserve"> </w:t>
            </w:r>
            <w:r w:rsidR="006F5BCD" w:rsidRPr="00724AB1">
              <w:rPr>
                <w:rFonts w:cs="Arial"/>
                <w:sz w:val="20"/>
                <w:szCs w:val="20"/>
              </w:rPr>
              <w:t>скриншоты любых папок электронных почт Сторон, скриншоты корр</w:t>
            </w:r>
            <w:r w:rsidR="006F5BCD" w:rsidRPr="00724AB1">
              <w:rPr>
                <w:rFonts w:cs="Arial"/>
                <w:sz w:val="20"/>
                <w:szCs w:val="20"/>
              </w:rPr>
              <w:t>е</w:t>
            </w:r>
            <w:r w:rsidR="006F5BCD" w:rsidRPr="00724AB1">
              <w:rPr>
                <w:rFonts w:cs="Arial"/>
                <w:sz w:val="20"/>
                <w:szCs w:val="20"/>
              </w:rPr>
              <w:t>спонденции Сторон, иные скриншоты, записи телефонных разговоров, другая корреспонденция, размещенная в электронной почте (почтах) Сторон, признаются действительными и имеющими полную юридическую силу, в том числе при разрешении споров между Сторонами в суде.</w:t>
            </w:r>
          </w:p>
          <w:p w:rsidR="006F5BCD" w:rsidRPr="00724AB1" w:rsidRDefault="006F5BCD" w:rsidP="00724AB1">
            <w:pPr>
              <w:jc w:val="both"/>
              <w:rPr>
                <w:rFonts w:cs="Arial"/>
                <w:sz w:val="20"/>
                <w:szCs w:val="20"/>
              </w:rPr>
            </w:pPr>
            <w:r w:rsidRPr="00724AB1">
              <w:rPr>
                <w:rFonts w:cs="Arial"/>
                <w:sz w:val="20"/>
                <w:szCs w:val="20"/>
              </w:rPr>
              <w:t xml:space="preserve">Обмен документами возможен по всем адресам электронной почты и номерам телефонов, указанным на сайте </w:t>
            </w:r>
            <w:r w:rsidR="00FA5B67" w:rsidRPr="00724AB1">
              <w:rPr>
                <w:rFonts w:cs="Arial"/>
                <w:sz w:val="20"/>
                <w:szCs w:val="20"/>
              </w:rPr>
              <w:t>Экспедитора</w:t>
            </w:r>
            <w:r w:rsidRPr="00724AB1">
              <w:rPr>
                <w:rFonts w:cs="Arial"/>
                <w:sz w:val="20"/>
                <w:szCs w:val="20"/>
              </w:rPr>
              <w:t xml:space="preserve"> – </w:t>
            </w:r>
            <w:hyperlink r:id="rId7" w:history="1">
              <w:r w:rsidRPr="00724AB1">
                <w:rPr>
                  <w:rStyle w:val="a5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724AB1">
                <w:rPr>
                  <w:rStyle w:val="a5"/>
                  <w:rFonts w:cs="Arial"/>
                  <w:color w:val="auto"/>
                  <w:sz w:val="20"/>
                  <w:szCs w:val="20"/>
                  <w:u w:val="none"/>
                </w:rPr>
                <w:t>.</w:t>
              </w:r>
              <w:r w:rsidRPr="00724AB1">
                <w:rPr>
                  <w:rStyle w:val="a5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tranzit</w:t>
              </w:r>
              <w:r w:rsidRPr="00724AB1">
                <w:rPr>
                  <w:rStyle w:val="a5"/>
                  <w:rFonts w:cs="Arial"/>
                  <w:color w:val="auto"/>
                  <w:sz w:val="20"/>
                  <w:szCs w:val="20"/>
                  <w:u w:val="none"/>
                </w:rPr>
                <w:t>27.</w:t>
              </w:r>
              <w:r w:rsidRPr="00724AB1">
                <w:rPr>
                  <w:rStyle w:val="a5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724AB1">
              <w:rPr>
                <w:rFonts w:cs="Arial"/>
                <w:sz w:val="20"/>
                <w:szCs w:val="20"/>
              </w:rPr>
              <w:t xml:space="preserve"> без исключения.</w:t>
            </w:r>
          </w:p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C55A1E" w:rsidRDefault="008F0441" w:rsidP="00C55A1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55A1E">
              <w:rPr>
                <w:rFonts w:cs="Arial"/>
                <w:b/>
                <w:sz w:val="20"/>
                <w:szCs w:val="20"/>
              </w:rPr>
              <w:t>9. Адреса и банковские реквизиты сторон</w:t>
            </w:r>
          </w:p>
        </w:tc>
      </w:tr>
      <w:tr w:rsidR="00A93E98" w:rsidRPr="00724AB1" w:rsidTr="00A87A58">
        <w:trPr>
          <w:trHeight w:val="60"/>
        </w:trPr>
        <w:tc>
          <w:tcPr>
            <w:tcW w:w="10801" w:type="dxa"/>
            <w:gridSpan w:val="12"/>
            <w:shd w:val="clear" w:color="FFFFFF" w:fill="auto"/>
            <w:vAlign w:val="bottom"/>
          </w:tcPr>
          <w:p w:rsidR="00A93E98" w:rsidRPr="00724AB1" w:rsidRDefault="00A93E98" w:rsidP="00724AB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E44870" w:rsidRPr="00724AB1" w:rsidTr="00D02001">
        <w:tc>
          <w:tcPr>
            <w:tcW w:w="5494" w:type="dxa"/>
          </w:tcPr>
          <w:p w:rsidR="00E44870" w:rsidRPr="00C55A1E" w:rsidRDefault="00E44870" w:rsidP="00724A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5A1E">
              <w:rPr>
                <w:rFonts w:ascii="Arial" w:hAnsi="Arial" w:cs="Arial"/>
                <w:b/>
                <w:sz w:val="20"/>
                <w:szCs w:val="20"/>
              </w:rPr>
              <w:t xml:space="preserve">Экспедитор – </w:t>
            </w:r>
          </w:p>
          <w:p w:rsidR="00E44870" w:rsidRPr="00C55A1E" w:rsidRDefault="00E44870" w:rsidP="00724A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5A1E">
              <w:rPr>
                <w:rFonts w:ascii="Arial" w:hAnsi="Arial" w:cs="Arial"/>
                <w:b/>
                <w:sz w:val="20"/>
                <w:szCs w:val="20"/>
              </w:rPr>
              <w:t>ООО «Транзит27»</w:t>
            </w:r>
          </w:p>
          <w:p w:rsidR="006E5FC4" w:rsidRPr="00724AB1" w:rsidRDefault="00E44870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 xml:space="preserve">Юридический адрес: 680032, Хабаровский край, </w:t>
            </w:r>
          </w:p>
          <w:p w:rsidR="00E44870" w:rsidRPr="00724AB1" w:rsidRDefault="00E44870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>г. Хабаровс</w:t>
            </w:r>
            <w:r w:rsidR="006E5FC4" w:rsidRPr="00724AB1">
              <w:rPr>
                <w:rFonts w:ascii="Arial" w:hAnsi="Arial" w:cs="Arial"/>
                <w:sz w:val="20"/>
                <w:szCs w:val="20"/>
              </w:rPr>
              <w:t>к, ул. Целинная, д. 6/1, офис 18</w:t>
            </w:r>
          </w:p>
          <w:p w:rsidR="006E5FC4" w:rsidRPr="00724AB1" w:rsidRDefault="00E44870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 xml:space="preserve">Фактический адрес: 680032, Хабаровский край, </w:t>
            </w:r>
          </w:p>
          <w:p w:rsidR="00E44870" w:rsidRPr="00724AB1" w:rsidRDefault="00E44870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>г. Хабаровс</w:t>
            </w:r>
            <w:r w:rsidR="006E5FC4" w:rsidRPr="00724AB1">
              <w:rPr>
                <w:rFonts w:ascii="Arial" w:hAnsi="Arial" w:cs="Arial"/>
                <w:sz w:val="20"/>
                <w:szCs w:val="20"/>
              </w:rPr>
              <w:t>к, ул. Целинная, д. 6/1, офис 18</w:t>
            </w:r>
          </w:p>
          <w:p w:rsidR="00E44870" w:rsidRPr="00724AB1" w:rsidRDefault="00EA09CD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>ИНН/</w:t>
            </w:r>
            <w:r w:rsidR="00E44870" w:rsidRPr="00724AB1">
              <w:rPr>
                <w:rFonts w:ascii="Arial" w:hAnsi="Arial" w:cs="Arial"/>
                <w:sz w:val="20"/>
                <w:szCs w:val="20"/>
              </w:rPr>
              <w:t xml:space="preserve">КПП </w:t>
            </w:r>
            <w:r w:rsidRPr="00724AB1">
              <w:rPr>
                <w:rFonts w:ascii="Arial" w:hAnsi="Arial" w:cs="Arial"/>
                <w:sz w:val="20"/>
                <w:szCs w:val="20"/>
              </w:rPr>
              <w:t>2724108965/</w:t>
            </w:r>
            <w:r w:rsidR="00E44870" w:rsidRPr="00724AB1">
              <w:rPr>
                <w:rFonts w:ascii="Arial" w:hAnsi="Arial" w:cs="Arial"/>
                <w:sz w:val="20"/>
                <w:szCs w:val="20"/>
              </w:rPr>
              <w:t>272</w:t>
            </w:r>
            <w:r w:rsidR="00F557B8" w:rsidRPr="00724AB1">
              <w:rPr>
                <w:rFonts w:ascii="Arial" w:hAnsi="Arial" w:cs="Arial"/>
                <w:sz w:val="20"/>
                <w:szCs w:val="20"/>
              </w:rPr>
              <w:t>401001</w:t>
            </w:r>
          </w:p>
          <w:p w:rsidR="00E44870" w:rsidRPr="00724AB1" w:rsidRDefault="00E44870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>ОГРН 1</w:t>
            </w:r>
            <w:r w:rsidR="00F557B8" w:rsidRPr="00724AB1">
              <w:rPr>
                <w:rFonts w:ascii="Arial" w:hAnsi="Arial" w:cs="Arial"/>
                <w:sz w:val="20"/>
                <w:szCs w:val="20"/>
              </w:rPr>
              <w:t>072724005639</w:t>
            </w:r>
          </w:p>
          <w:p w:rsidR="0074505A" w:rsidRPr="00724AB1" w:rsidRDefault="0074505A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 xml:space="preserve">р/с 40702810970000032689 Дальневосточный </w:t>
            </w:r>
          </w:p>
          <w:p w:rsidR="0074505A" w:rsidRPr="00724AB1" w:rsidRDefault="0074505A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>банк ПАО «Сбербанк»</w:t>
            </w:r>
          </w:p>
          <w:p w:rsidR="0074505A" w:rsidRPr="00724AB1" w:rsidRDefault="0074505A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>БИК 040813608</w:t>
            </w:r>
          </w:p>
          <w:p w:rsidR="0074505A" w:rsidRPr="00724AB1" w:rsidRDefault="0074505A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>к/с 30101810600000000608</w:t>
            </w:r>
          </w:p>
          <w:p w:rsidR="00E44870" w:rsidRPr="00724AB1" w:rsidRDefault="00FA4E73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Тел.:</w:t>
            </w:r>
            <w:r w:rsidR="00E44870" w:rsidRPr="00724AB1">
              <w:rPr>
                <w:rFonts w:ascii="Arial" w:hAnsi="Arial" w:cs="Arial"/>
                <w:sz w:val="20"/>
                <w:szCs w:val="20"/>
              </w:rPr>
              <w:t xml:space="preserve"> 8 (4212) 46-23-95, 46-20-03</w:t>
            </w:r>
          </w:p>
          <w:p w:rsidR="00E44870" w:rsidRPr="00622138" w:rsidRDefault="00E44870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622138">
              <w:rPr>
                <w:rFonts w:ascii="Arial" w:hAnsi="Arial" w:cs="Arial"/>
                <w:sz w:val="20"/>
                <w:szCs w:val="20"/>
              </w:rPr>
              <w:t>-</w:t>
            </w:r>
            <w:r w:rsidRPr="00724AB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62213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24AB1">
              <w:rPr>
                <w:rFonts w:ascii="Arial" w:hAnsi="Arial" w:cs="Arial"/>
                <w:sz w:val="20"/>
                <w:szCs w:val="20"/>
                <w:lang w:val="en-US"/>
              </w:rPr>
              <w:t>khv</w:t>
            </w:r>
            <w:r w:rsidRPr="00622138">
              <w:rPr>
                <w:rFonts w:ascii="Arial" w:hAnsi="Arial" w:cs="Arial"/>
                <w:sz w:val="20"/>
                <w:szCs w:val="20"/>
              </w:rPr>
              <w:t>@</w:t>
            </w:r>
            <w:r w:rsidRPr="00724AB1">
              <w:rPr>
                <w:rFonts w:ascii="Arial" w:hAnsi="Arial" w:cs="Arial"/>
                <w:sz w:val="20"/>
                <w:szCs w:val="20"/>
                <w:lang w:val="en-US"/>
              </w:rPr>
              <w:t>tranzit</w:t>
            </w:r>
            <w:r w:rsidRPr="00622138">
              <w:rPr>
                <w:rFonts w:ascii="Arial" w:hAnsi="Arial" w:cs="Arial"/>
                <w:sz w:val="20"/>
                <w:szCs w:val="20"/>
              </w:rPr>
              <w:t>27.</w:t>
            </w:r>
            <w:r w:rsidRPr="00724AB1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:rsidR="00E44870" w:rsidRDefault="00E44870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583D" w:rsidRDefault="0057583D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583D" w:rsidRPr="00622138" w:rsidRDefault="0057583D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E44870" w:rsidRPr="00622138" w:rsidRDefault="00E44870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>ООО</w:t>
            </w:r>
            <w:r w:rsidRPr="00622138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724AB1">
              <w:rPr>
                <w:rFonts w:ascii="Arial" w:hAnsi="Arial" w:cs="Arial"/>
                <w:sz w:val="20"/>
                <w:szCs w:val="20"/>
              </w:rPr>
              <w:t>Транзит</w:t>
            </w:r>
            <w:r w:rsidR="00BE6EC4" w:rsidRPr="00622138">
              <w:rPr>
                <w:rFonts w:ascii="Arial" w:hAnsi="Arial" w:cs="Arial"/>
                <w:sz w:val="20"/>
                <w:szCs w:val="20"/>
              </w:rPr>
              <w:t>27</w:t>
            </w:r>
            <w:r w:rsidRPr="00622138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E44870" w:rsidRPr="00622138" w:rsidRDefault="00E44870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4C8C" w:rsidRPr="00622138" w:rsidRDefault="00814C8C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44870" w:rsidRPr="00724AB1" w:rsidRDefault="00E44870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>___________________/</w:t>
            </w:r>
            <w:r w:rsidR="00BE6EC4" w:rsidRPr="00724AB1">
              <w:rPr>
                <w:rFonts w:ascii="Arial" w:hAnsi="Arial" w:cs="Arial"/>
                <w:sz w:val="20"/>
                <w:szCs w:val="20"/>
              </w:rPr>
              <w:t>А.В. Сергиенко</w:t>
            </w:r>
            <w:r w:rsidRPr="00724AB1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5495" w:type="dxa"/>
          </w:tcPr>
          <w:p w:rsidR="005037A6" w:rsidRPr="00C55A1E" w:rsidRDefault="00E33323" w:rsidP="00724A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5A1E">
              <w:rPr>
                <w:rFonts w:ascii="Arial" w:hAnsi="Arial" w:cs="Arial"/>
                <w:b/>
                <w:sz w:val="20"/>
                <w:szCs w:val="20"/>
              </w:rPr>
              <w:t xml:space="preserve">Клиент – </w:t>
            </w:r>
          </w:p>
          <w:p w:rsidR="009701DE" w:rsidRPr="00724AB1" w:rsidRDefault="00A83CF6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15947355" w:edGrp="everyone"/>
            <w:r w:rsidRPr="00C55A1E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</w:p>
          <w:p w:rsidR="00AB53DE" w:rsidRPr="00724AB1" w:rsidRDefault="00FF7343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 xml:space="preserve">Юридический адрес: </w:t>
            </w:r>
          </w:p>
          <w:p w:rsidR="003F5B59" w:rsidRPr="00724AB1" w:rsidRDefault="00E05836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 xml:space="preserve">Почтовый адрес: </w:t>
            </w:r>
          </w:p>
          <w:p w:rsidR="00E05836" w:rsidRPr="00724AB1" w:rsidRDefault="00E05836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 xml:space="preserve">ИНН/КПП </w:t>
            </w:r>
          </w:p>
          <w:p w:rsidR="00E05836" w:rsidRPr="00724AB1" w:rsidRDefault="00E05836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 xml:space="preserve">ОГРН </w:t>
            </w:r>
          </w:p>
          <w:p w:rsidR="00A83CF6" w:rsidRPr="00724AB1" w:rsidRDefault="00A83CF6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4AB1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24AB1">
              <w:rPr>
                <w:rFonts w:ascii="Arial" w:hAnsi="Arial" w:cs="Arial"/>
                <w:sz w:val="20"/>
                <w:szCs w:val="20"/>
              </w:rPr>
              <w:t>/с ___________ в _____________</w:t>
            </w:r>
          </w:p>
          <w:p w:rsidR="00A83CF6" w:rsidRPr="00724AB1" w:rsidRDefault="00A83CF6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 xml:space="preserve">БИК </w:t>
            </w:r>
          </w:p>
          <w:p w:rsidR="00A83CF6" w:rsidRPr="00724AB1" w:rsidRDefault="00A83CF6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 xml:space="preserve">к/с </w:t>
            </w:r>
          </w:p>
          <w:p w:rsidR="00E05836" w:rsidRPr="00724AB1" w:rsidRDefault="001A39CD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 xml:space="preserve">Тел.: </w:t>
            </w:r>
          </w:p>
          <w:p w:rsidR="00E05836" w:rsidRPr="00724AB1" w:rsidRDefault="00E05836" w:rsidP="00724AB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4AB1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724AB1">
              <w:rPr>
                <w:rFonts w:ascii="Arial" w:hAnsi="Arial" w:cs="Arial"/>
                <w:sz w:val="20"/>
                <w:szCs w:val="20"/>
              </w:rPr>
              <w:t>-</w:t>
            </w:r>
            <w:r w:rsidRPr="00724AB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724AB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E05836" w:rsidRPr="00724AB1" w:rsidRDefault="00E05836" w:rsidP="00724AB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93200E" w:rsidRPr="00724AB1" w:rsidRDefault="0093200E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5A21" w:rsidRPr="00724AB1" w:rsidRDefault="004D5A21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5DEC" w:rsidRDefault="00585DEC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583D" w:rsidRDefault="0057583D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583D" w:rsidRPr="00724AB1" w:rsidRDefault="0057583D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5836" w:rsidRPr="00724AB1" w:rsidRDefault="00A83CF6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6F7ABD" w:rsidRPr="00724AB1" w:rsidRDefault="006F7ABD" w:rsidP="00724AB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05836" w:rsidRPr="00724AB1" w:rsidRDefault="00E05836" w:rsidP="00724AB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870" w:rsidRPr="00724AB1" w:rsidRDefault="00ED2518" w:rsidP="00724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B1">
              <w:rPr>
                <w:rFonts w:ascii="Arial" w:hAnsi="Arial" w:cs="Arial"/>
                <w:sz w:val="20"/>
                <w:szCs w:val="20"/>
              </w:rPr>
              <w:t>___________________/</w:t>
            </w:r>
            <w:r w:rsidR="00A83CF6" w:rsidRPr="00724AB1">
              <w:rPr>
                <w:rFonts w:ascii="Arial" w:hAnsi="Arial" w:cs="Arial"/>
                <w:sz w:val="20"/>
                <w:szCs w:val="20"/>
              </w:rPr>
              <w:t>____________</w:t>
            </w:r>
            <w:permEnd w:id="215947355"/>
          </w:p>
        </w:tc>
      </w:tr>
    </w:tbl>
    <w:p w:rsidR="008F0441" w:rsidRPr="00724AB1" w:rsidRDefault="008F0441" w:rsidP="0057583D">
      <w:pPr>
        <w:jc w:val="both"/>
        <w:rPr>
          <w:rFonts w:ascii="Arial" w:hAnsi="Arial" w:cs="Arial"/>
          <w:sz w:val="20"/>
          <w:szCs w:val="20"/>
        </w:rPr>
      </w:pPr>
    </w:p>
    <w:sectPr w:rsidR="008F0441" w:rsidRPr="00724AB1">
      <w:footerReference w:type="default" r:id="rId8"/>
      <w:footerReference w:type="first" r:id="rId9"/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BC" w:rsidRDefault="00FE48BC">
      <w:pPr>
        <w:spacing w:after="0" w:line="240" w:lineRule="auto"/>
      </w:pPr>
      <w:r>
        <w:separator/>
      </w:r>
    </w:p>
  </w:endnote>
  <w:endnote w:type="continuationSeparator" w:id="0">
    <w:p w:rsidR="00FE48BC" w:rsidRDefault="00FE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786640"/>
      <w:docPartObj>
        <w:docPartGallery w:val="Page Numbers (Top of Page)"/>
      </w:docPartObj>
    </w:sdtPr>
    <w:sdtEndPr/>
    <w:sdtContent>
      <w:p w:rsidR="005957E1" w:rsidRDefault="005957E1">
        <w:r>
          <w:tab/>
        </w:r>
        <w:r>
          <w:ptab w:relativeTo="margin" w:alignment="center" w:leader="none"/>
        </w:r>
        <w:r>
          <w:tab/>
        </w:r>
        <w:r>
          <w:ptab w:relativeTo="margin" w:alignment="right" w:leader="none"/>
        </w:r>
        <w:r>
          <w:rPr>
            <w:rFonts w:ascii="Arial" w:hAnsi="Arial"/>
            <w:color w:val="000000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color w:val="000000"/>
            <w:sz w:val="16"/>
          </w:rPr>
          <w:fldChar w:fldCharType="separate"/>
        </w:r>
        <w:r w:rsidR="00BE76EE">
          <w:rPr>
            <w:rFonts w:ascii="Arial" w:hAnsi="Arial"/>
            <w:noProof/>
            <w:sz w:val="16"/>
          </w:rPr>
          <w:t>4</w:t>
        </w:r>
        <w:r>
          <w:rPr>
            <w:rFonts w:ascii="Arial" w:hAnsi="Arial"/>
            <w:sz w:val="16"/>
          </w:rPr>
          <w:fldChar w:fldCharType="end"/>
        </w:r>
      </w:p>
    </w:sdtContent>
  </w:sdt>
  <w:p w:rsidR="005957E1" w:rsidRDefault="005957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048750"/>
      <w:docPartObj>
        <w:docPartGallery w:val="Page Numbers (Top of Page)"/>
      </w:docPartObj>
    </w:sdtPr>
    <w:sdtEndPr/>
    <w:sdtContent>
      <w:p w:rsidR="005957E1" w:rsidRDefault="005957E1">
        <w:r>
          <w:tab/>
        </w:r>
        <w:r>
          <w:ptab w:relativeTo="margin" w:alignment="center" w:leader="none"/>
        </w:r>
        <w:r>
          <w:rPr>
            <w:rFonts w:ascii="Arial" w:hAnsi="Arial"/>
            <w:color w:val="000000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sz w:val="16"/>
          </w:rPr>
          <w:fldChar w:fldCharType="end"/>
        </w:r>
        <w:r>
          <w:tab/>
        </w:r>
        <w:r>
          <w:ptab w:relativeTo="margin" w:alignment="right" w:leader="none"/>
        </w:r>
        <w:r>
          <w:rPr>
            <w:rFonts w:ascii="Arial" w:hAnsi="Arial"/>
            <w:color w:val="000000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sz w:val="16"/>
          </w:rPr>
          <w:fldChar w:fldCharType="end"/>
        </w:r>
      </w:p>
    </w:sdtContent>
  </w:sdt>
  <w:p w:rsidR="005957E1" w:rsidRDefault="005957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BC" w:rsidRDefault="00FE48BC">
      <w:pPr>
        <w:spacing w:after="0" w:line="240" w:lineRule="auto"/>
      </w:pPr>
      <w:r>
        <w:separator/>
      </w:r>
    </w:p>
  </w:footnote>
  <w:footnote w:type="continuationSeparator" w:id="0">
    <w:p w:rsidR="00FE48BC" w:rsidRDefault="00FE4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yCzPfgPCUBx2apVfkeJT1z6aXI=" w:salt="Do48sWrmpgSI172W+BJrkQ==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3E98"/>
    <w:rsid w:val="0001161F"/>
    <w:rsid w:val="0001488D"/>
    <w:rsid w:val="00023442"/>
    <w:rsid w:val="00031975"/>
    <w:rsid w:val="00041282"/>
    <w:rsid w:val="000427AE"/>
    <w:rsid w:val="000454DC"/>
    <w:rsid w:val="00074D98"/>
    <w:rsid w:val="000859AC"/>
    <w:rsid w:val="000A598A"/>
    <w:rsid w:val="000A7246"/>
    <w:rsid w:val="000B0D53"/>
    <w:rsid w:val="000B5347"/>
    <w:rsid w:val="000C0810"/>
    <w:rsid w:val="000C1288"/>
    <w:rsid w:val="000C62AE"/>
    <w:rsid w:val="000D0E09"/>
    <w:rsid w:val="000D143D"/>
    <w:rsid w:val="000E2B44"/>
    <w:rsid w:val="000F33D9"/>
    <w:rsid w:val="00102D64"/>
    <w:rsid w:val="00104B16"/>
    <w:rsid w:val="001063D5"/>
    <w:rsid w:val="001115B3"/>
    <w:rsid w:val="00113D03"/>
    <w:rsid w:val="00122F70"/>
    <w:rsid w:val="00123C8D"/>
    <w:rsid w:val="00141499"/>
    <w:rsid w:val="00141B3E"/>
    <w:rsid w:val="0014567C"/>
    <w:rsid w:val="0015108B"/>
    <w:rsid w:val="001830B8"/>
    <w:rsid w:val="00186A48"/>
    <w:rsid w:val="00187173"/>
    <w:rsid w:val="001A012F"/>
    <w:rsid w:val="001A21D4"/>
    <w:rsid w:val="001A39CD"/>
    <w:rsid w:val="001B3A17"/>
    <w:rsid w:val="001C2255"/>
    <w:rsid w:val="001C6855"/>
    <w:rsid w:val="001E1C20"/>
    <w:rsid w:val="001E4873"/>
    <w:rsid w:val="001E5011"/>
    <w:rsid w:val="001F52EC"/>
    <w:rsid w:val="00200A99"/>
    <w:rsid w:val="0020315B"/>
    <w:rsid w:val="0020528F"/>
    <w:rsid w:val="00210703"/>
    <w:rsid w:val="0021101C"/>
    <w:rsid w:val="0021490B"/>
    <w:rsid w:val="00222AB3"/>
    <w:rsid w:val="00234536"/>
    <w:rsid w:val="002367C7"/>
    <w:rsid w:val="0024363B"/>
    <w:rsid w:val="00245869"/>
    <w:rsid w:val="002470D4"/>
    <w:rsid w:val="0025245E"/>
    <w:rsid w:val="00254C70"/>
    <w:rsid w:val="0026106C"/>
    <w:rsid w:val="00261B70"/>
    <w:rsid w:val="00261C66"/>
    <w:rsid w:val="00273712"/>
    <w:rsid w:val="00282ECE"/>
    <w:rsid w:val="002864B9"/>
    <w:rsid w:val="00297AAB"/>
    <w:rsid w:val="002A2250"/>
    <w:rsid w:val="002A6206"/>
    <w:rsid w:val="002C218C"/>
    <w:rsid w:val="002C3E13"/>
    <w:rsid w:val="002C4DF0"/>
    <w:rsid w:val="002D0577"/>
    <w:rsid w:val="002D12CF"/>
    <w:rsid w:val="002D4D20"/>
    <w:rsid w:val="002D5FAA"/>
    <w:rsid w:val="002E4A89"/>
    <w:rsid w:val="002F614C"/>
    <w:rsid w:val="003050DE"/>
    <w:rsid w:val="003057E9"/>
    <w:rsid w:val="003075EA"/>
    <w:rsid w:val="00313798"/>
    <w:rsid w:val="00314466"/>
    <w:rsid w:val="00322F6E"/>
    <w:rsid w:val="0032616E"/>
    <w:rsid w:val="00333ADE"/>
    <w:rsid w:val="00336707"/>
    <w:rsid w:val="00340F8F"/>
    <w:rsid w:val="00344BF4"/>
    <w:rsid w:val="00346E40"/>
    <w:rsid w:val="0035265D"/>
    <w:rsid w:val="003608BF"/>
    <w:rsid w:val="00366785"/>
    <w:rsid w:val="00384DAB"/>
    <w:rsid w:val="003A2299"/>
    <w:rsid w:val="003A2DC0"/>
    <w:rsid w:val="003B1E83"/>
    <w:rsid w:val="003B309D"/>
    <w:rsid w:val="003D01DD"/>
    <w:rsid w:val="003D65E9"/>
    <w:rsid w:val="003D7BFE"/>
    <w:rsid w:val="003E0AE3"/>
    <w:rsid w:val="003E26A9"/>
    <w:rsid w:val="003F099C"/>
    <w:rsid w:val="003F1269"/>
    <w:rsid w:val="003F4B1F"/>
    <w:rsid w:val="003F5B59"/>
    <w:rsid w:val="00400FAF"/>
    <w:rsid w:val="00404A38"/>
    <w:rsid w:val="00407B95"/>
    <w:rsid w:val="004170E9"/>
    <w:rsid w:val="00424204"/>
    <w:rsid w:val="004328FD"/>
    <w:rsid w:val="00447487"/>
    <w:rsid w:val="00456ED2"/>
    <w:rsid w:val="0046660B"/>
    <w:rsid w:val="00466952"/>
    <w:rsid w:val="004701C2"/>
    <w:rsid w:val="004838CC"/>
    <w:rsid w:val="00495C1B"/>
    <w:rsid w:val="004A2837"/>
    <w:rsid w:val="004B24A6"/>
    <w:rsid w:val="004C3442"/>
    <w:rsid w:val="004C72CB"/>
    <w:rsid w:val="004D1FF9"/>
    <w:rsid w:val="004D5A21"/>
    <w:rsid w:val="004D5BB6"/>
    <w:rsid w:val="004D63B8"/>
    <w:rsid w:val="004E34B1"/>
    <w:rsid w:val="004F5DBF"/>
    <w:rsid w:val="004F69B4"/>
    <w:rsid w:val="004F703B"/>
    <w:rsid w:val="005037A6"/>
    <w:rsid w:val="005038A2"/>
    <w:rsid w:val="00506059"/>
    <w:rsid w:val="0051056B"/>
    <w:rsid w:val="00517AA6"/>
    <w:rsid w:val="00517E09"/>
    <w:rsid w:val="00524174"/>
    <w:rsid w:val="00526A2C"/>
    <w:rsid w:val="00526F4A"/>
    <w:rsid w:val="00527699"/>
    <w:rsid w:val="00535FEE"/>
    <w:rsid w:val="0054161B"/>
    <w:rsid w:val="00541EC6"/>
    <w:rsid w:val="00553D2E"/>
    <w:rsid w:val="005613C4"/>
    <w:rsid w:val="00563635"/>
    <w:rsid w:val="0057583D"/>
    <w:rsid w:val="00576947"/>
    <w:rsid w:val="00585974"/>
    <w:rsid w:val="00585DEC"/>
    <w:rsid w:val="005932B6"/>
    <w:rsid w:val="005957E1"/>
    <w:rsid w:val="005A77A6"/>
    <w:rsid w:val="005B1EFC"/>
    <w:rsid w:val="005D02CA"/>
    <w:rsid w:val="005D1208"/>
    <w:rsid w:val="005D4531"/>
    <w:rsid w:val="005D59E5"/>
    <w:rsid w:val="005F2FAE"/>
    <w:rsid w:val="005F5446"/>
    <w:rsid w:val="00605466"/>
    <w:rsid w:val="006067D4"/>
    <w:rsid w:val="006114E7"/>
    <w:rsid w:val="00617A52"/>
    <w:rsid w:val="00622138"/>
    <w:rsid w:val="00633EF0"/>
    <w:rsid w:val="00634219"/>
    <w:rsid w:val="006352C2"/>
    <w:rsid w:val="00645E2A"/>
    <w:rsid w:val="00647548"/>
    <w:rsid w:val="0065149A"/>
    <w:rsid w:val="00655EFD"/>
    <w:rsid w:val="00674E1F"/>
    <w:rsid w:val="00675ECD"/>
    <w:rsid w:val="00681063"/>
    <w:rsid w:val="00683705"/>
    <w:rsid w:val="006850B9"/>
    <w:rsid w:val="006868C4"/>
    <w:rsid w:val="0069526D"/>
    <w:rsid w:val="00697E4B"/>
    <w:rsid w:val="006A5187"/>
    <w:rsid w:val="006B11EB"/>
    <w:rsid w:val="006B35E8"/>
    <w:rsid w:val="006C133F"/>
    <w:rsid w:val="006C2F1C"/>
    <w:rsid w:val="006D45B2"/>
    <w:rsid w:val="006E2C03"/>
    <w:rsid w:val="006E5FC4"/>
    <w:rsid w:val="006F5BCD"/>
    <w:rsid w:val="006F7ABD"/>
    <w:rsid w:val="007001C1"/>
    <w:rsid w:val="007003E4"/>
    <w:rsid w:val="00700BC3"/>
    <w:rsid w:val="0070193B"/>
    <w:rsid w:val="007046C9"/>
    <w:rsid w:val="007125AD"/>
    <w:rsid w:val="00713D41"/>
    <w:rsid w:val="00723E5E"/>
    <w:rsid w:val="00724AB1"/>
    <w:rsid w:val="0073325B"/>
    <w:rsid w:val="00733D9F"/>
    <w:rsid w:val="0074505A"/>
    <w:rsid w:val="00761F41"/>
    <w:rsid w:val="007626CB"/>
    <w:rsid w:val="007657C7"/>
    <w:rsid w:val="00785C4E"/>
    <w:rsid w:val="00787733"/>
    <w:rsid w:val="007904FF"/>
    <w:rsid w:val="00794432"/>
    <w:rsid w:val="007A1E6D"/>
    <w:rsid w:val="007A3C93"/>
    <w:rsid w:val="007A3F4D"/>
    <w:rsid w:val="007B41B7"/>
    <w:rsid w:val="007B7B23"/>
    <w:rsid w:val="007C05F3"/>
    <w:rsid w:val="007F66EB"/>
    <w:rsid w:val="00801F8B"/>
    <w:rsid w:val="00805334"/>
    <w:rsid w:val="008072AA"/>
    <w:rsid w:val="00814802"/>
    <w:rsid w:val="00814C8C"/>
    <w:rsid w:val="00815817"/>
    <w:rsid w:val="00824303"/>
    <w:rsid w:val="00831BF1"/>
    <w:rsid w:val="00834F99"/>
    <w:rsid w:val="008353A1"/>
    <w:rsid w:val="00846C33"/>
    <w:rsid w:val="00847FA0"/>
    <w:rsid w:val="008570F1"/>
    <w:rsid w:val="008628CD"/>
    <w:rsid w:val="00863A74"/>
    <w:rsid w:val="00871BCA"/>
    <w:rsid w:val="00873833"/>
    <w:rsid w:val="00882C68"/>
    <w:rsid w:val="008905A4"/>
    <w:rsid w:val="00890E22"/>
    <w:rsid w:val="00893833"/>
    <w:rsid w:val="00896E6D"/>
    <w:rsid w:val="008A53C5"/>
    <w:rsid w:val="008B169C"/>
    <w:rsid w:val="008B5128"/>
    <w:rsid w:val="008B6AD8"/>
    <w:rsid w:val="008C21AB"/>
    <w:rsid w:val="008D1807"/>
    <w:rsid w:val="008D20AD"/>
    <w:rsid w:val="008D54B7"/>
    <w:rsid w:val="008D7164"/>
    <w:rsid w:val="008F0441"/>
    <w:rsid w:val="009069FC"/>
    <w:rsid w:val="009158FF"/>
    <w:rsid w:val="009257E5"/>
    <w:rsid w:val="00925909"/>
    <w:rsid w:val="0093200E"/>
    <w:rsid w:val="00942E68"/>
    <w:rsid w:val="009463A0"/>
    <w:rsid w:val="009470AB"/>
    <w:rsid w:val="00963409"/>
    <w:rsid w:val="009701DE"/>
    <w:rsid w:val="00974030"/>
    <w:rsid w:val="00985A73"/>
    <w:rsid w:val="009936B8"/>
    <w:rsid w:val="009955C7"/>
    <w:rsid w:val="009A21FE"/>
    <w:rsid w:val="009A2E34"/>
    <w:rsid w:val="009B3A86"/>
    <w:rsid w:val="009B591A"/>
    <w:rsid w:val="009C2BA6"/>
    <w:rsid w:val="009C3121"/>
    <w:rsid w:val="009C77A9"/>
    <w:rsid w:val="009C79CE"/>
    <w:rsid w:val="009D3191"/>
    <w:rsid w:val="009E076F"/>
    <w:rsid w:val="009E3185"/>
    <w:rsid w:val="009F23BA"/>
    <w:rsid w:val="00A01100"/>
    <w:rsid w:val="00A15084"/>
    <w:rsid w:val="00A15193"/>
    <w:rsid w:val="00A3647D"/>
    <w:rsid w:val="00A42658"/>
    <w:rsid w:val="00A53293"/>
    <w:rsid w:val="00A56167"/>
    <w:rsid w:val="00A6058D"/>
    <w:rsid w:val="00A646B2"/>
    <w:rsid w:val="00A64EC8"/>
    <w:rsid w:val="00A766A3"/>
    <w:rsid w:val="00A80276"/>
    <w:rsid w:val="00A83CF6"/>
    <w:rsid w:val="00A87A58"/>
    <w:rsid w:val="00A9292E"/>
    <w:rsid w:val="00A93AE6"/>
    <w:rsid w:val="00A93E98"/>
    <w:rsid w:val="00A94A20"/>
    <w:rsid w:val="00AA02B9"/>
    <w:rsid w:val="00AA41ED"/>
    <w:rsid w:val="00AA43C5"/>
    <w:rsid w:val="00AA725D"/>
    <w:rsid w:val="00AB53DE"/>
    <w:rsid w:val="00AC31C0"/>
    <w:rsid w:val="00AD27EC"/>
    <w:rsid w:val="00AD7A2A"/>
    <w:rsid w:val="00AE0B6B"/>
    <w:rsid w:val="00AE14DE"/>
    <w:rsid w:val="00AE4CC6"/>
    <w:rsid w:val="00AE6DD0"/>
    <w:rsid w:val="00AF22A1"/>
    <w:rsid w:val="00AF2662"/>
    <w:rsid w:val="00AF42CD"/>
    <w:rsid w:val="00AF63F1"/>
    <w:rsid w:val="00AF7E42"/>
    <w:rsid w:val="00B00A8C"/>
    <w:rsid w:val="00B1512F"/>
    <w:rsid w:val="00B154E8"/>
    <w:rsid w:val="00B15D3A"/>
    <w:rsid w:val="00B178C1"/>
    <w:rsid w:val="00B250FF"/>
    <w:rsid w:val="00B317BC"/>
    <w:rsid w:val="00B31912"/>
    <w:rsid w:val="00B40E3A"/>
    <w:rsid w:val="00B5267D"/>
    <w:rsid w:val="00B64B31"/>
    <w:rsid w:val="00B86F13"/>
    <w:rsid w:val="00B87FE3"/>
    <w:rsid w:val="00B91073"/>
    <w:rsid w:val="00B929E0"/>
    <w:rsid w:val="00B966DF"/>
    <w:rsid w:val="00BA179E"/>
    <w:rsid w:val="00BA2C80"/>
    <w:rsid w:val="00BA2ECD"/>
    <w:rsid w:val="00BA3991"/>
    <w:rsid w:val="00BA7E0F"/>
    <w:rsid w:val="00BB74F5"/>
    <w:rsid w:val="00BC1724"/>
    <w:rsid w:val="00BC5377"/>
    <w:rsid w:val="00BC56B2"/>
    <w:rsid w:val="00BE6EC4"/>
    <w:rsid w:val="00BE76EE"/>
    <w:rsid w:val="00BF58D5"/>
    <w:rsid w:val="00C05FE2"/>
    <w:rsid w:val="00C10611"/>
    <w:rsid w:val="00C13FD0"/>
    <w:rsid w:val="00C1472C"/>
    <w:rsid w:val="00C179C3"/>
    <w:rsid w:val="00C24594"/>
    <w:rsid w:val="00C273D2"/>
    <w:rsid w:val="00C27919"/>
    <w:rsid w:val="00C31D1D"/>
    <w:rsid w:val="00C425F5"/>
    <w:rsid w:val="00C433A8"/>
    <w:rsid w:val="00C4609C"/>
    <w:rsid w:val="00C55A1E"/>
    <w:rsid w:val="00C72C3A"/>
    <w:rsid w:val="00C75E63"/>
    <w:rsid w:val="00C86479"/>
    <w:rsid w:val="00C86761"/>
    <w:rsid w:val="00C8782D"/>
    <w:rsid w:val="00C925E3"/>
    <w:rsid w:val="00C930DA"/>
    <w:rsid w:val="00CA25B7"/>
    <w:rsid w:val="00CA6885"/>
    <w:rsid w:val="00CA78A3"/>
    <w:rsid w:val="00CB6A00"/>
    <w:rsid w:val="00CB7C92"/>
    <w:rsid w:val="00CC6AE9"/>
    <w:rsid w:val="00CD4CF4"/>
    <w:rsid w:val="00CE10E7"/>
    <w:rsid w:val="00CE248E"/>
    <w:rsid w:val="00CF22AA"/>
    <w:rsid w:val="00CF2C41"/>
    <w:rsid w:val="00CF48A6"/>
    <w:rsid w:val="00D01F96"/>
    <w:rsid w:val="00D02001"/>
    <w:rsid w:val="00D119BC"/>
    <w:rsid w:val="00D12706"/>
    <w:rsid w:val="00D12EFA"/>
    <w:rsid w:val="00D16227"/>
    <w:rsid w:val="00D26E05"/>
    <w:rsid w:val="00D305AD"/>
    <w:rsid w:val="00D30A7E"/>
    <w:rsid w:val="00D51383"/>
    <w:rsid w:val="00D60643"/>
    <w:rsid w:val="00D754EC"/>
    <w:rsid w:val="00D75F55"/>
    <w:rsid w:val="00D77217"/>
    <w:rsid w:val="00D77291"/>
    <w:rsid w:val="00D85493"/>
    <w:rsid w:val="00D94FC4"/>
    <w:rsid w:val="00D9633C"/>
    <w:rsid w:val="00DA4867"/>
    <w:rsid w:val="00DB62E6"/>
    <w:rsid w:val="00DD0AD9"/>
    <w:rsid w:val="00DD0FDD"/>
    <w:rsid w:val="00DD7B76"/>
    <w:rsid w:val="00DE0250"/>
    <w:rsid w:val="00DF4749"/>
    <w:rsid w:val="00DF6AB2"/>
    <w:rsid w:val="00E05836"/>
    <w:rsid w:val="00E06280"/>
    <w:rsid w:val="00E07AC3"/>
    <w:rsid w:val="00E10582"/>
    <w:rsid w:val="00E139A8"/>
    <w:rsid w:val="00E21623"/>
    <w:rsid w:val="00E224AB"/>
    <w:rsid w:val="00E2361A"/>
    <w:rsid w:val="00E2540F"/>
    <w:rsid w:val="00E2698E"/>
    <w:rsid w:val="00E33323"/>
    <w:rsid w:val="00E3620E"/>
    <w:rsid w:val="00E4272B"/>
    <w:rsid w:val="00E44870"/>
    <w:rsid w:val="00E51429"/>
    <w:rsid w:val="00E52A8A"/>
    <w:rsid w:val="00E552AC"/>
    <w:rsid w:val="00E62199"/>
    <w:rsid w:val="00E81D45"/>
    <w:rsid w:val="00E91A83"/>
    <w:rsid w:val="00EA05BD"/>
    <w:rsid w:val="00EA09CD"/>
    <w:rsid w:val="00EA74F7"/>
    <w:rsid w:val="00EB008A"/>
    <w:rsid w:val="00EB00C4"/>
    <w:rsid w:val="00EC2787"/>
    <w:rsid w:val="00EC7796"/>
    <w:rsid w:val="00ED12E7"/>
    <w:rsid w:val="00ED2518"/>
    <w:rsid w:val="00EF4913"/>
    <w:rsid w:val="00EF6F4A"/>
    <w:rsid w:val="00EF7F19"/>
    <w:rsid w:val="00F03372"/>
    <w:rsid w:val="00F05118"/>
    <w:rsid w:val="00F1143D"/>
    <w:rsid w:val="00F16DD0"/>
    <w:rsid w:val="00F174C1"/>
    <w:rsid w:val="00F21B35"/>
    <w:rsid w:val="00F42A52"/>
    <w:rsid w:val="00F47BBB"/>
    <w:rsid w:val="00F51A87"/>
    <w:rsid w:val="00F557B8"/>
    <w:rsid w:val="00F55E96"/>
    <w:rsid w:val="00F62081"/>
    <w:rsid w:val="00F62FA7"/>
    <w:rsid w:val="00F70D50"/>
    <w:rsid w:val="00F7130E"/>
    <w:rsid w:val="00F718CE"/>
    <w:rsid w:val="00F72133"/>
    <w:rsid w:val="00F73ACC"/>
    <w:rsid w:val="00F829DD"/>
    <w:rsid w:val="00F85CE8"/>
    <w:rsid w:val="00FA0AB7"/>
    <w:rsid w:val="00FA0B21"/>
    <w:rsid w:val="00FA113F"/>
    <w:rsid w:val="00FA4E73"/>
    <w:rsid w:val="00FA5B67"/>
    <w:rsid w:val="00FB018F"/>
    <w:rsid w:val="00FB2759"/>
    <w:rsid w:val="00FB387F"/>
    <w:rsid w:val="00FB38F4"/>
    <w:rsid w:val="00FB6BC1"/>
    <w:rsid w:val="00FD352F"/>
    <w:rsid w:val="00FD56DE"/>
    <w:rsid w:val="00FD6C63"/>
    <w:rsid w:val="00FD771C"/>
    <w:rsid w:val="00FE44CF"/>
    <w:rsid w:val="00FE48BC"/>
    <w:rsid w:val="00FF01A6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</w:style>
  <w:style w:type="table" w:styleId="a4">
    <w:name w:val="Table Grid"/>
    <w:basedOn w:val="a1"/>
    <w:uiPriority w:val="59"/>
    <w:rsid w:val="00712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125AD"/>
    <w:rPr>
      <w:color w:val="0000FF"/>
      <w:u w:val="single"/>
    </w:rPr>
  </w:style>
  <w:style w:type="paragraph" w:styleId="a6">
    <w:name w:val="header"/>
    <w:basedOn w:val="a"/>
    <w:link w:val="a7"/>
    <w:unhideWhenUsed/>
    <w:rsid w:val="0071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125AD"/>
  </w:style>
  <w:style w:type="paragraph" w:styleId="a8">
    <w:name w:val="No Spacing"/>
    <w:uiPriority w:val="1"/>
    <w:qFormat/>
    <w:rsid w:val="00F1143D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B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53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ranzit27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2928</Words>
  <Characters>16691</Characters>
  <Application>Microsoft Office Word</Application>
  <DocSecurity>8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Юрист</dc:creator>
  <cp:keywords/>
  <dc:description/>
  <cp:lastModifiedBy>Егор Бабин</cp:lastModifiedBy>
  <cp:revision>229</cp:revision>
  <cp:lastPrinted>2024-12-24T06:04:00Z</cp:lastPrinted>
  <dcterms:created xsi:type="dcterms:W3CDTF">2021-08-05T02:16:00Z</dcterms:created>
  <dcterms:modified xsi:type="dcterms:W3CDTF">2026-01-14T00:34:00Z</dcterms:modified>
</cp:coreProperties>
</file>