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C5" w:rsidRPr="00EE186F" w:rsidRDefault="003C0FC5" w:rsidP="00EE186F">
      <w:pPr>
        <w:jc w:val="center"/>
        <w:rPr>
          <w:rFonts w:ascii="Times New Roman" w:hAnsi="Times New Roman"/>
          <w:sz w:val="24"/>
          <w:szCs w:val="24"/>
        </w:rPr>
      </w:pPr>
      <w:r w:rsidRPr="00EE186F">
        <w:rPr>
          <w:rFonts w:ascii="Times New Roman" w:hAnsi="Times New Roman"/>
          <w:sz w:val="24"/>
          <w:szCs w:val="24"/>
        </w:rPr>
        <w:t>Ува</w:t>
      </w:r>
      <w:r w:rsidR="00EE186F" w:rsidRPr="00EE186F">
        <w:rPr>
          <w:rFonts w:ascii="Times New Roman" w:hAnsi="Times New Roman"/>
          <w:sz w:val="24"/>
          <w:szCs w:val="24"/>
        </w:rPr>
        <w:t>жаемый клиент!</w:t>
      </w:r>
    </w:p>
    <w:p w:rsidR="003C0FC5" w:rsidRPr="00EE186F" w:rsidRDefault="003C0FC5" w:rsidP="00EE186F">
      <w:pPr>
        <w:jc w:val="both"/>
        <w:rPr>
          <w:rFonts w:ascii="Times New Roman" w:hAnsi="Times New Roman"/>
          <w:sz w:val="24"/>
          <w:szCs w:val="24"/>
        </w:rPr>
      </w:pPr>
    </w:p>
    <w:p w:rsidR="00BD4D93" w:rsidRPr="00EE186F" w:rsidRDefault="00BD4D93" w:rsidP="004F12D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186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EE186F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EE186F">
        <w:rPr>
          <w:rFonts w:ascii="Times New Roman" w:hAnsi="Times New Roman"/>
          <w:sz w:val="24"/>
          <w:szCs w:val="24"/>
        </w:rPr>
        <w:t xml:space="preserve"> с п. 90 правил перевозок грузов автомобильным транспортом, утвержденных постановлением Правительства Российской Федерации от 21.12.2020 № 2200, претензия должна содержать:</w:t>
      </w:r>
    </w:p>
    <w:p w:rsidR="00BD4D93" w:rsidRPr="00EE186F" w:rsidRDefault="00EE186F" w:rsidP="004F12D8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BD4D93" w:rsidRPr="00EE186F">
        <w:rPr>
          <w:rFonts w:ascii="Times New Roman" w:hAnsi="Times New Roman"/>
          <w:sz w:val="24"/>
          <w:szCs w:val="24"/>
          <w:lang w:eastAsia="ru-RU"/>
        </w:rPr>
        <w:t>а) дату и место составления;</w:t>
      </w:r>
    </w:p>
    <w:p w:rsidR="00BD4D93" w:rsidRPr="00EE186F" w:rsidRDefault="00EE186F" w:rsidP="004F12D8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BD4D93" w:rsidRPr="00EE186F">
        <w:rPr>
          <w:rFonts w:ascii="Times New Roman" w:hAnsi="Times New Roman"/>
          <w:sz w:val="24"/>
          <w:szCs w:val="24"/>
          <w:lang w:eastAsia="ru-RU"/>
        </w:rPr>
        <w:t>б) полное наименование (фамилия, имя и отчество (при наличии), адрес места нахождения (места жительства) лица, подавшего претензию;</w:t>
      </w:r>
    </w:p>
    <w:p w:rsidR="00BD4D93" w:rsidRPr="00EE186F" w:rsidRDefault="00EE186F" w:rsidP="004F12D8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BD4D93" w:rsidRPr="00EE186F">
        <w:rPr>
          <w:rFonts w:ascii="Times New Roman" w:hAnsi="Times New Roman"/>
          <w:sz w:val="24"/>
          <w:szCs w:val="24"/>
          <w:lang w:eastAsia="ru-RU"/>
        </w:rPr>
        <w:t>в) полное наименование (фамилия, имя и отчество (при наличии), адрес места нахождения (места жительства) лица, к которому предъявляется претензия;</w:t>
      </w:r>
    </w:p>
    <w:p w:rsidR="00BD4D93" w:rsidRPr="00EE186F" w:rsidRDefault="00EE186F" w:rsidP="004F12D8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BD4D93" w:rsidRPr="00EE186F">
        <w:rPr>
          <w:rFonts w:ascii="Times New Roman" w:hAnsi="Times New Roman"/>
          <w:sz w:val="24"/>
          <w:szCs w:val="24"/>
          <w:lang w:eastAsia="ru-RU"/>
        </w:rPr>
        <w:t>г) краткое описание обстоятельств, послуживших основанием для подачи претензии;</w:t>
      </w:r>
    </w:p>
    <w:p w:rsidR="00BD4D93" w:rsidRPr="00EE186F" w:rsidRDefault="00EE186F" w:rsidP="004F12D8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BD4D93" w:rsidRPr="00EE186F">
        <w:rPr>
          <w:rFonts w:ascii="Times New Roman" w:hAnsi="Times New Roman"/>
          <w:sz w:val="24"/>
          <w:szCs w:val="24"/>
          <w:lang w:eastAsia="ru-RU"/>
        </w:rPr>
        <w:t>д) обоснование, расчет и сумма претензии по каждому требованию;</w:t>
      </w:r>
    </w:p>
    <w:p w:rsidR="00BD4D93" w:rsidRPr="00EE186F" w:rsidRDefault="00EE186F" w:rsidP="004F12D8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BD4D93" w:rsidRPr="00EE186F">
        <w:rPr>
          <w:rFonts w:ascii="Times New Roman" w:hAnsi="Times New Roman"/>
          <w:sz w:val="24"/>
          <w:szCs w:val="24"/>
          <w:lang w:eastAsia="ru-RU"/>
        </w:rPr>
        <w:t>е) перечень прилагаемых документов, подтверждающих обстоятельства, изложенные в претензии (</w:t>
      </w:r>
      <w:r w:rsidR="00BD4D93" w:rsidRPr="00D04540">
        <w:rPr>
          <w:rFonts w:ascii="Times New Roman" w:hAnsi="Times New Roman"/>
          <w:b/>
          <w:sz w:val="24"/>
          <w:szCs w:val="24"/>
          <w:lang w:eastAsia="ru-RU"/>
        </w:rPr>
        <w:t>акт</w:t>
      </w:r>
      <w:r w:rsidR="00BD4D93" w:rsidRPr="00EE186F">
        <w:rPr>
          <w:rFonts w:ascii="Times New Roman" w:hAnsi="Times New Roman"/>
          <w:sz w:val="24"/>
          <w:szCs w:val="24"/>
          <w:lang w:eastAsia="ru-RU"/>
        </w:rPr>
        <w:t xml:space="preserve"> и транспортная накладная, заказ-наряд с отметками и др.);</w:t>
      </w:r>
    </w:p>
    <w:p w:rsidR="00BD4D93" w:rsidRPr="00EE186F" w:rsidRDefault="00EE186F" w:rsidP="004F12D8">
      <w:p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BD4D93" w:rsidRPr="00EE186F">
        <w:rPr>
          <w:rFonts w:ascii="Times New Roman" w:hAnsi="Times New Roman"/>
          <w:sz w:val="24"/>
          <w:szCs w:val="24"/>
          <w:lang w:eastAsia="ru-RU"/>
        </w:rPr>
        <w:t>ж) фамилию, имя и отчество (при наличии), должность лица, подписавшего претензию, его подпись.</w:t>
      </w:r>
    </w:p>
    <w:p w:rsidR="003F1C94" w:rsidRDefault="00572F7E">
      <w:pPr>
        <w:rPr>
          <w:b/>
        </w:rPr>
      </w:pPr>
    </w:p>
    <w:p w:rsidR="005D2F7E" w:rsidRPr="005D2F7E" w:rsidRDefault="00D04540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</w:t>
      </w:r>
      <w:r w:rsidR="005D2F7E"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81. </w:t>
      </w:r>
      <w:r w:rsidR="005D2F7E" w:rsidRPr="005D2F7E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  <w:r w:rsidR="005D2F7E"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составляется в следующих случаях: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proofErr w:type="spellStart"/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>невывоз</w:t>
      </w:r>
      <w:proofErr w:type="spellEnd"/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вине перевозчика груза, предусмотренного договором перевозки груза;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proofErr w:type="spellStart"/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>непредоставление</w:t>
      </w:r>
      <w:proofErr w:type="spellEnd"/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транспортного средства и контейнера под погрузку;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в) </w:t>
      </w:r>
      <w:r w:rsidRPr="00572F7E">
        <w:rPr>
          <w:rFonts w:ascii="Times New Roman" w:eastAsia="Times New Roman" w:hAnsi="Times New Roman"/>
          <w:b/>
          <w:sz w:val="24"/>
          <w:szCs w:val="24"/>
          <w:lang w:eastAsia="ru-RU"/>
        </w:rPr>
        <w:t>утрата или недостача груза, повреждения (порча) груза;</w:t>
      </w: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г) </w:t>
      </w:r>
      <w:proofErr w:type="spellStart"/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>непредъявление</w:t>
      </w:r>
      <w:proofErr w:type="spellEnd"/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перевозки груза, предусмотренного договором перевозки груза;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д) отказ от пользования транспортным средством, предоставляемым на основании договора фрахтования;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е) просрочка доставки груза;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ж) задержка (простой) транспортных средств, предоставленных под погрузку и выгрузку;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з) задержка (простой) контейнеров, принадлежащих перевозчику и предоставленных под погрузку.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82. Акт составляется заинтересованной стороной в день обнаружения обстоятельств, подлежащих оформлению актом. При невозможности составить акт в указанный срок он составляется в течение следующих суток. В </w:t>
      </w:r>
      <w:proofErr w:type="gramStart"/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>случае</w:t>
      </w:r>
      <w:proofErr w:type="gramEnd"/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 уклонения перевозчиков, фрахтовщиков, грузоотправителей, грузополучателей и фрахтователей от составления акта соответствующая сторона вправе составить акт без участия уклоняющейся стороны, предварительно уведомив ее в письменной форме о составлении акта, если иная форма уведомления не предусмотрена договором перевозки груза или договором фрахтования.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83. Отметки о составлении акта в транспортной накладной и заказе-наряде на бумажном носителе осуществляют лица, уполномоченные грузоотправителем, или перевозчиком, или грузополучателем, или фрахтователем, или фрахтовщиком на то надлежащим образом. </w:t>
      </w:r>
    </w:p>
    <w:p w:rsidR="005D2F7E" w:rsidRPr="00572F7E" w:rsidRDefault="005D2F7E" w:rsidP="005D2F7E">
      <w:pPr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2F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84. Акт содержит: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а) дату и место составления акта;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б) фамилии, имена, отчества (при наличии) и должности лиц, участвующих в составлении акта;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в) краткое описание обстоятельств, послуживших основанием для составления акта;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19"/>
      <w:bookmarkEnd w:id="0"/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>г) в случае утраты или нед</w:t>
      </w:r>
      <w:bookmarkStart w:id="1" w:name="_GoBack"/>
      <w:bookmarkEnd w:id="1"/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остачи груза, повреждения (порчи) груза их описание и фактическое состояние;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д) информация о составленных </w:t>
      </w:r>
      <w:proofErr w:type="gramStart"/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>документах</w:t>
      </w:r>
      <w:proofErr w:type="gramEnd"/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 о расхождениях при приемке (при наличии);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е) подписи участвующих в составлении акта сторон. </w:t>
      </w:r>
    </w:p>
    <w:p w:rsidR="005D2F7E" w:rsidRPr="005D2F7E" w:rsidRDefault="005D2F7E" w:rsidP="005D2F7E">
      <w:pPr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85. В </w:t>
      </w:r>
      <w:proofErr w:type="gramStart"/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>случае</w:t>
      </w:r>
      <w:proofErr w:type="gramEnd"/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указанном в </w:t>
      </w:r>
      <w:hyperlink w:anchor="p19" w:history="1">
        <w:r w:rsidRPr="00144CB3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подпункте "г" пункта 84</w:t>
        </w:r>
      </w:hyperlink>
      <w:r w:rsidRPr="005D2F7E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настоящих Правил, к акту прилагаются результаты проведения экспертизы для определения размера фактических недостачи и повреждения (порчи) груза, при этом указанный акт должен быть составлен в присутствии водителя. </w:t>
      </w:r>
    </w:p>
    <w:p w:rsidR="005D2F7E" w:rsidRDefault="005D2F7E">
      <w:pPr>
        <w:rPr>
          <w:b/>
        </w:rPr>
      </w:pPr>
    </w:p>
    <w:p w:rsidR="00D04540" w:rsidRPr="00EE186F" w:rsidRDefault="00D04540" w:rsidP="00D04540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186F">
        <w:rPr>
          <w:rFonts w:ascii="Times New Roman" w:hAnsi="Times New Roman"/>
          <w:sz w:val="24"/>
          <w:szCs w:val="24"/>
          <w:lang w:eastAsia="ru-RU"/>
        </w:rPr>
        <w:t xml:space="preserve">Кроме того, документы должны быть представлены в оригиналах либо надлежащим образом заверенных копиях. </w:t>
      </w:r>
    </w:p>
    <w:p w:rsidR="00D04540" w:rsidRPr="00EE186F" w:rsidRDefault="00D04540" w:rsidP="00D0454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186F">
        <w:rPr>
          <w:rFonts w:ascii="Times New Roman" w:hAnsi="Times New Roman"/>
          <w:sz w:val="24"/>
          <w:szCs w:val="24"/>
          <w:lang w:eastAsia="ru-RU"/>
        </w:rPr>
        <w:t>Претензия будет рассмотрена после получения документов, оформленных в соответствии с действующим законодательством.</w:t>
      </w:r>
    </w:p>
    <w:p w:rsidR="00D04540" w:rsidRPr="00F92FB0" w:rsidRDefault="00D04540">
      <w:pPr>
        <w:rPr>
          <w:b/>
        </w:rPr>
      </w:pPr>
    </w:p>
    <w:sectPr w:rsidR="00D04540" w:rsidRPr="00F9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60"/>
    <w:rsid w:val="00144CB3"/>
    <w:rsid w:val="00387560"/>
    <w:rsid w:val="003C0FC5"/>
    <w:rsid w:val="003D35D9"/>
    <w:rsid w:val="004F12D8"/>
    <w:rsid w:val="00572F7E"/>
    <w:rsid w:val="005D2F7E"/>
    <w:rsid w:val="006041E9"/>
    <w:rsid w:val="007E0D95"/>
    <w:rsid w:val="00BD4D93"/>
    <w:rsid w:val="00D04540"/>
    <w:rsid w:val="00E27EE3"/>
    <w:rsid w:val="00EE186F"/>
    <w:rsid w:val="00F9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9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FB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2F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9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FB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2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Руднева</dc:creator>
  <cp:keywords/>
  <dc:description/>
  <cp:lastModifiedBy>Яна Руднева</cp:lastModifiedBy>
  <cp:revision>8</cp:revision>
  <cp:lastPrinted>2022-03-10T05:05:00Z</cp:lastPrinted>
  <dcterms:created xsi:type="dcterms:W3CDTF">2022-03-10T05:04:00Z</dcterms:created>
  <dcterms:modified xsi:type="dcterms:W3CDTF">2022-09-09T02:02:00Z</dcterms:modified>
</cp:coreProperties>
</file>